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A2BE7" w14:textId="77777777" w:rsidR="009208F0" w:rsidRDefault="00BC43BB" w:rsidP="009208F0">
      <w:pPr>
        <w:jc w:val="center"/>
        <w:rPr>
          <w:rFonts w:asciiTheme="minorHAnsi" w:hAnsiTheme="minorHAnsi"/>
          <w:b/>
          <w:color w:val="17365D" w:themeColor="text2" w:themeShade="BF"/>
          <w:sz w:val="36"/>
          <w:szCs w:val="24"/>
        </w:rPr>
      </w:pPr>
      <w:bookmarkStart w:id="0" w:name="_Toc218694533"/>
      <w:bookmarkStart w:id="1" w:name="_Toc347989471"/>
      <w:r>
        <w:rPr>
          <w:rFonts w:asciiTheme="minorHAnsi" w:hAnsiTheme="minorHAnsi"/>
          <w:b/>
          <w:color w:val="17365D" w:themeColor="text2" w:themeShade="BF"/>
          <w:sz w:val="36"/>
          <w:szCs w:val="24"/>
        </w:rPr>
        <w:t xml:space="preserve">2014 </w:t>
      </w:r>
      <w:r w:rsidR="00B706E3" w:rsidRPr="00FF1214">
        <w:rPr>
          <w:rFonts w:asciiTheme="minorHAnsi" w:hAnsiTheme="minorHAnsi"/>
          <w:b/>
          <w:color w:val="17365D" w:themeColor="text2" w:themeShade="BF"/>
          <w:sz w:val="36"/>
          <w:szCs w:val="24"/>
        </w:rPr>
        <w:t>Ruby Watershed Volunteer Monitoring Program</w:t>
      </w:r>
    </w:p>
    <w:p w14:paraId="6D7313FB" w14:textId="77777777" w:rsidR="00C614EB" w:rsidRPr="00FF1214" w:rsidRDefault="00C614EB" w:rsidP="009208F0">
      <w:pPr>
        <w:jc w:val="center"/>
        <w:rPr>
          <w:rFonts w:asciiTheme="minorHAnsi" w:hAnsiTheme="minorHAnsi"/>
          <w:b/>
          <w:color w:val="17365D" w:themeColor="text2" w:themeShade="BF"/>
          <w:sz w:val="36"/>
          <w:szCs w:val="24"/>
        </w:rPr>
      </w:pPr>
      <w:r>
        <w:rPr>
          <w:rFonts w:asciiTheme="minorHAnsi" w:hAnsiTheme="minorHAnsi"/>
          <w:b/>
          <w:color w:val="17365D" w:themeColor="text2" w:themeShade="BF"/>
          <w:sz w:val="36"/>
          <w:szCs w:val="24"/>
        </w:rPr>
        <w:t>Discharge, Turbidity, and Photo Point</w:t>
      </w:r>
    </w:p>
    <w:p w14:paraId="72D286EE" w14:textId="77777777" w:rsidR="009208F0" w:rsidRDefault="009208F0" w:rsidP="009208F0">
      <w:pPr>
        <w:jc w:val="center"/>
        <w:rPr>
          <w:rFonts w:asciiTheme="minorHAnsi" w:hAnsiTheme="minorHAnsi"/>
          <w:b/>
          <w:color w:val="17365D" w:themeColor="text2" w:themeShade="BF"/>
          <w:sz w:val="36"/>
          <w:szCs w:val="24"/>
        </w:rPr>
      </w:pPr>
      <w:r w:rsidRPr="00FF1214">
        <w:rPr>
          <w:rFonts w:asciiTheme="minorHAnsi" w:hAnsiTheme="minorHAnsi"/>
          <w:b/>
          <w:color w:val="17365D" w:themeColor="text2" w:themeShade="BF"/>
          <w:sz w:val="36"/>
          <w:szCs w:val="24"/>
        </w:rPr>
        <w:t>Sampling and Analysis Plan</w:t>
      </w:r>
    </w:p>
    <w:p w14:paraId="118F5751" w14:textId="77777777" w:rsidR="009208F0" w:rsidRPr="00FF1214" w:rsidRDefault="00BC43BB" w:rsidP="009208F0">
      <w:pPr>
        <w:spacing w:after="360"/>
        <w:jc w:val="center"/>
        <w:rPr>
          <w:rFonts w:asciiTheme="minorHAnsi" w:hAnsiTheme="minorHAnsi"/>
          <w:sz w:val="24"/>
          <w:szCs w:val="24"/>
        </w:rPr>
      </w:pPr>
      <w:r w:rsidRPr="00FF1214">
        <w:rPr>
          <w:rFonts w:asciiTheme="minorHAnsi" w:hAnsiTheme="minorHAnsi"/>
          <w:noProof/>
          <w:sz w:val="24"/>
          <w:szCs w:val="24"/>
        </w:rPr>
        <w:drawing>
          <wp:anchor distT="0" distB="0" distL="114300" distR="114300" simplePos="0" relativeHeight="251662336" behindDoc="0" locked="0" layoutInCell="1" allowOverlap="1" wp14:anchorId="0F59D318" wp14:editId="0403FE96">
            <wp:simplePos x="0" y="0"/>
            <wp:positionH relativeFrom="column">
              <wp:posOffset>990600</wp:posOffset>
            </wp:positionH>
            <wp:positionV relativeFrom="paragraph">
              <wp:posOffset>422910</wp:posOffset>
            </wp:positionV>
            <wp:extent cx="4114800" cy="57238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14800" cy="5723890"/>
                    </a:xfrm>
                    <a:prstGeom prst="rect">
                      <a:avLst/>
                    </a:prstGeom>
                  </pic:spPr>
                </pic:pic>
              </a:graphicData>
            </a:graphic>
            <wp14:sizeRelH relativeFrom="page">
              <wp14:pctWidth>0</wp14:pctWidth>
            </wp14:sizeRelH>
            <wp14:sizeRelV relativeFrom="page">
              <wp14:pctHeight>0</wp14:pctHeight>
            </wp14:sizeRelV>
          </wp:anchor>
        </w:drawing>
      </w:r>
      <w:r w:rsidR="00B528B6">
        <w:rPr>
          <w:rFonts w:asciiTheme="minorHAnsi" w:hAnsiTheme="minorHAnsi"/>
          <w:sz w:val="24"/>
          <w:szCs w:val="24"/>
        </w:rPr>
        <w:pict w14:anchorId="284A8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25pt;height:6.25pt" o:hrpct="0" o:hralign="center" o:hr="t">
            <v:imagedata r:id="rId9" o:title="BD21328_"/>
          </v:shape>
        </w:pict>
      </w:r>
    </w:p>
    <w:p w14:paraId="431585D5" w14:textId="77777777" w:rsidR="009208F0" w:rsidRPr="00FF1214" w:rsidRDefault="009208F0" w:rsidP="009208F0">
      <w:pPr>
        <w:tabs>
          <w:tab w:val="left" w:pos="1296"/>
        </w:tabs>
        <w:spacing w:after="60"/>
        <w:rPr>
          <w:rFonts w:asciiTheme="minorHAnsi" w:hAnsiTheme="minorHAnsi"/>
          <w:sz w:val="24"/>
          <w:szCs w:val="24"/>
        </w:rPr>
      </w:pPr>
    </w:p>
    <w:p w14:paraId="2BBC1A31" w14:textId="77777777" w:rsidR="00FF1214" w:rsidRDefault="009208F0" w:rsidP="009208F0">
      <w:pPr>
        <w:tabs>
          <w:tab w:val="left" w:pos="1296"/>
        </w:tabs>
        <w:spacing w:after="60"/>
        <w:rPr>
          <w:rFonts w:asciiTheme="minorHAnsi" w:hAnsiTheme="minorHAnsi"/>
          <w:sz w:val="24"/>
          <w:szCs w:val="24"/>
        </w:rPr>
      </w:pPr>
      <w:r w:rsidRPr="00FF1214">
        <w:rPr>
          <w:rFonts w:asciiTheme="minorHAnsi" w:hAnsiTheme="minorHAnsi"/>
          <w:sz w:val="24"/>
          <w:szCs w:val="24"/>
        </w:rPr>
        <w:t>Prepared by:</w:t>
      </w:r>
      <w:bookmarkStart w:id="2" w:name="Text1"/>
      <w:r w:rsidRPr="00FF1214">
        <w:rPr>
          <w:rFonts w:asciiTheme="minorHAnsi" w:hAnsiTheme="minorHAnsi"/>
          <w:sz w:val="24"/>
          <w:szCs w:val="24"/>
        </w:rPr>
        <w:tab/>
      </w:r>
      <w:bookmarkEnd w:id="2"/>
    </w:p>
    <w:p w14:paraId="6A458D29" w14:textId="77777777" w:rsidR="00FF1214" w:rsidRPr="00FF1214" w:rsidRDefault="00FF1214" w:rsidP="009208F0">
      <w:pPr>
        <w:tabs>
          <w:tab w:val="left" w:pos="1296"/>
        </w:tabs>
        <w:spacing w:after="60"/>
        <w:rPr>
          <w:rFonts w:asciiTheme="minorHAnsi" w:hAnsiTheme="minorHAnsi"/>
          <w:color w:val="000000"/>
          <w:sz w:val="24"/>
          <w:szCs w:val="24"/>
        </w:rPr>
      </w:pPr>
      <w:r>
        <w:rPr>
          <w:rFonts w:asciiTheme="minorHAnsi" w:hAnsiTheme="minorHAnsi"/>
          <w:sz w:val="24"/>
          <w:szCs w:val="24"/>
        </w:rPr>
        <w:tab/>
      </w:r>
      <w:r w:rsidR="00B706E3" w:rsidRPr="007B1B48">
        <w:rPr>
          <w:rFonts w:asciiTheme="minorHAnsi" w:hAnsiTheme="minorHAnsi"/>
          <w:b/>
          <w:sz w:val="24"/>
          <w:szCs w:val="24"/>
        </w:rPr>
        <w:t>Katie Kaylor</w:t>
      </w:r>
      <w:r w:rsidR="00B706E3" w:rsidRPr="00FF1214">
        <w:rPr>
          <w:rFonts w:asciiTheme="minorHAnsi" w:hAnsiTheme="minorHAnsi"/>
          <w:sz w:val="24"/>
          <w:szCs w:val="24"/>
        </w:rPr>
        <w:t xml:space="preserve"> and </w:t>
      </w:r>
      <w:r w:rsidR="00B706E3" w:rsidRPr="007B1B48">
        <w:rPr>
          <w:rFonts w:asciiTheme="minorHAnsi" w:hAnsiTheme="minorHAnsi"/>
          <w:b/>
          <w:sz w:val="24"/>
          <w:szCs w:val="24"/>
        </w:rPr>
        <w:t>Adam Sigler</w:t>
      </w:r>
      <w:r w:rsidRPr="00FF1214">
        <w:rPr>
          <w:rFonts w:asciiTheme="minorHAnsi" w:hAnsiTheme="minorHAnsi"/>
          <w:sz w:val="24"/>
          <w:szCs w:val="24"/>
        </w:rPr>
        <w:t xml:space="preserve"> </w:t>
      </w:r>
      <w:r w:rsidR="00B63419" w:rsidRPr="00FF1214">
        <w:rPr>
          <w:rFonts w:asciiTheme="minorHAnsi" w:hAnsiTheme="minorHAnsi"/>
          <w:color w:val="000000"/>
          <w:sz w:val="24"/>
          <w:szCs w:val="24"/>
        </w:rPr>
        <w:t>(</w:t>
      </w:r>
      <w:r w:rsidR="00B706E3" w:rsidRPr="00FF1214">
        <w:rPr>
          <w:rFonts w:asciiTheme="minorHAnsi" w:hAnsiTheme="minorHAnsi"/>
          <w:color w:val="000000"/>
          <w:sz w:val="24"/>
          <w:szCs w:val="24"/>
        </w:rPr>
        <w:t>MSU Extension Water Quality</w:t>
      </w:r>
      <w:r w:rsidR="00B63419" w:rsidRPr="00FF1214">
        <w:rPr>
          <w:rFonts w:asciiTheme="minorHAnsi" w:hAnsiTheme="minorHAnsi"/>
          <w:color w:val="000000"/>
          <w:sz w:val="24"/>
          <w:szCs w:val="24"/>
        </w:rPr>
        <w:t xml:space="preserve">) </w:t>
      </w:r>
    </w:p>
    <w:p w14:paraId="0945430D" w14:textId="77777777" w:rsidR="00FF1214" w:rsidRPr="00FF1214" w:rsidRDefault="00FF1214" w:rsidP="009208F0">
      <w:pPr>
        <w:tabs>
          <w:tab w:val="left" w:pos="1296"/>
        </w:tabs>
        <w:spacing w:after="60"/>
        <w:rPr>
          <w:rFonts w:asciiTheme="minorHAnsi" w:hAnsiTheme="minorHAnsi"/>
          <w:color w:val="000000"/>
          <w:sz w:val="24"/>
          <w:szCs w:val="24"/>
        </w:rPr>
      </w:pPr>
      <w:r w:rsidRPr="00FF1214">
        <w:rPr>
          <w:rFonts w:asciiTheme="minorHAnsi" w:hAnsiTheme="minorHAnsi"/>
          <w:color w:val="000000"/>
          <w:sz w:val="24"/>
          <w:szCs w:val="24"/>
        </w:rPr>
        <w:tab/>
      </w:r>
      <w:r w:rsidRPr="00FF1214">
        <w:rPr>
          <w:rFonts w:asciiTheme="minorHAnsi" w:hAnsiTheme="minorHAnsi"/>
          <w:color w:val="000000"/>
          <w:sz w:val="24"/>
          <w:szCs w:val="24"/>
        </w:rPr>
        <w:tab/>
      </w:r>
      <w:r w:rsidRPr="00FF1214">
        <w:rPr>
          <w:rFonts w:asciiTheme="minorHAnsi" w:hAnsiTheme="minorHAnsi"/>
          <w:color w:val="000000"/>
          <w:sz w:val="24"/>
          <w:szCs w:val="24"/>
        </w:rPr>
        <w:tab/>
      </w:r>
      <w:r w:rsidRPr="00FF1214">
        <w:rPr>
          <w:rFonts w:asciiTheme="minorHAnsi" w:hAnsiTheme="minorHAnsi"/>
          <w:color w:val="000000"/>
          <w:sz w:val="24"/>
          <w:szCs w:val="24"/>
        </w:rPr>
        <w:tab/>
      </w:r>
      <w:r w:rsidR="00B63419" w:rsidRPr="00FF1214">
        <w:rPr>
          <w:rFonts w:asciiTheme="minorHAnsi" w:hAnsiTheme="minorHAnsi"/>
          <w:color w:val="000000"/>
          <w:sz w:val="24"/>
          <w:szCs w:val="24"/>
        </w:rPr>
        <w:t xml:space="preserve">in cooperation with </w:t>
      </w:r>
    </w:p>
    <w:p w14:paraId="412A0571" w14:textId="77777777" w:rsidR="009208F0" w:rsidRPr="00FF1214" w:rsidRDefault="00FF1214" w:rsidP="009208F0">
      <w:pPr>
        <w:tabs>
          <w:tab w:val="left" w:pos="1296"/>
        </w:tabs>
        <w:spacing w:after="60"/>
        <w:rPr>
          <w:rFonts w:asciiTheme="minorHAnsi" w:hAnsiTheme="minorHAnsi"/>
          <w:sz w:val="24"/>
          <w:szCs w:val="24"/>
        </w:rPr>
      </w:pPr>
      <w:r w:rsidRPr="00FF1214">
        <w:rPr>
          <w:rFonts w:asciiTheme="minorHAnsi" w:hAnsiTheme="minorHAnsi"/>
          <w:color w:val="000000"/>
          <w:sz w:val="24"/>
          <w:szCs w:val="24"/>
        </w:rPr>
        <w:tab/>
      </w:r>
      <w:r w:rsidR="00B63419" w:rsidRPr="007B1B48">
        <w:rPr>
          <w:rFonts w:asciiTheme="minorHAnsi" w:hAnsiTheme="minorHAnsi"/>
          <w:b/>
          <w:color w:val="000000"/>
          <w:sz w:val="24"/>
          <w:szCs w:val="24"/>
        </w:rPr>
        <w:t>Rebecca Ramsey</w:t>
      </w:r>
      <w:r w:rsidR="00B63419" w:rsidRPr="00FF1214">
        <w:rPr>
          <w:rFonts w:asciiTheme="minorHAnsi" w:hAnsiTheme="minorHAnsi"/>
          <w:color w:val="000000"/>
          <w:sz w:val="24"/>
          <w:szCs w:val="24"/>
        </w:rPr>
        <w:t xml:space="preserve"> and </w:t>
      </w:r>
      <w:r w:rsidR="00B63419" w:rsidRPr="007B1B48">
        <w:rPr>
          <w:rFonts w:asciiTheme="minorHAnsi" w:hAnsiTheme="minorHAnsi"/>
          <w:b/>
          <w:color w:val="000000"/>
          <w:sz w:val="24"/>
          <w:szCs w:val="24"/>
        </w:rPr>
        <w:t>Dave McAdoo</w:t>
      </w:r>
      <w:r w:rsidR="00B63419" w:rsidRPr="00FF1214">
        <w:rPr>
          <w:rFonts w:asciiTheme="minorHAnsi" w:hAnsiTheme="minorHAnsi"/>
          <w:color w:val="000000"/>
          <w:sz w:val="24"/>
          <w:szCs w:val="24"/>
        </w:rPr>
        <w:t xml:space="preserve"> (Ruby Watershed Council)</w:t>
      </w:r>
    </w:p>
    <w:p w14:paraId="041F90FA" w14:textId="77777777" w:rsidR="00752EFE" w:rsidRPr="00FF1214" w:rsidRDefault="00752EFE">
      <w:pPr>
        <w:pStyle w:val="TOCHeading"/>
        <w:rPr>
          <w:rFonts w:asciiTheme="minorHAnsi" w:hAnsiTheme="minorHAnsi"/>
          <w:color w:val="auto"/>
          <w:sz w:val="24"/>
          <w:szCs w:val="24"/>
          <w:u w:val="single"/>
        </w:rPr>
      </w:pPr>
      <w:r w:rsidRPr="00FF1214">
        <w:rPr>
          <w:rFonts w:asciiTheme="minorHAnsi" w:hAnsiTheme="minorHAnsi"/>
          <w:color w:val="auto"/>
          <w:sz w:val="24"/>
          <w:szCs w:val="24"/>
          <w:u w:val="single"/>
        </w:rPr>
        <w:lastRenderedPageBreak/>
        <w:t>Table of Contents</w:t>
      </w:r>
    </w:p>
    <w:sdt>
      <w:sdtPr>
        <w:rPr>
          <w:rFonts w:asciiTheme="minorHAnsi" w:hAnsiTheme="minorHAnsi" w:cs="Times New Roman"/>
          <w:b w:val="0"/>
          <w:bCs w:val="0"/>
          <w:caps w:val="0"/>
          <w:noProof w:val="0"/>
          <w:sz w:val="22"/>
          <w:szCs w:val="20"/>
          <w:u w:val="single"/>
        </w:rPr>
        <w:id w:val="41960262"/>
        <w:docPartObj>
          <w:docPartGallery w:val="Table of Contents"/>
          <w:docPartUnique/>
        </w:docPartObj>
      </w:sdtPr>
      <w:sdtEndPr>
        <w:rPr>
          <w:u w:val="none"/>
        </w:rPr>
      </w:sdtEndPr>
      <w:sdtContent>
        <w:p w14:paraId="4A0980E4" w14:textId="77777777" w:rsidR="00A63EF9" w:rsidRDefault="00752EFE">
          <w:pPr>
            <w:pStyle w:val="TOC1"/>
            <w:rPr>
              <w:rFonts w:asciiTheme="minorHAnsi" w:eastAsiaTheme="minorEastAsia" w:hAnsiTheme="minorHAnsi" w:cstheme="minorBidi"/>
              <w:b w:val="0"/>
              <w:bCs w:val="0"/>
              <w:caps w:val="0"/>
              <w:sz w:val="22"/>
              <w:szCs w:val="22"/>
            </w:rPr>
          </w:pPr>
          <w:r w:rsidRPr="00FF1214">
            <w:rPr>
              <w:rFonts w:asciiTheme="minorHAnsi" w:hAnsiTheme="minorHAnsi"/>
            </w:rPr>
            <w:fldChar w:fldCharType="begin"/>
          </w:r>
          <w:r w:rsidRPr="00FF1214">
            <w:rPr>
              <w:rFonts w:asciiTheme="minorHAnsi" w:hAnsiTheme="minorHAnsi"/>
            </w:rPr>
            <w:instrText xml:space="preserve"> TOC \o "1-3" \h \z \u </w:instrText>
          </w:r>
          <w:r w:rsidRPr="00FF1214">
            <w:rPr>
              <w:rFonts w:asciiTheme="minorHAnsi" w:hAnsiTheme="minorHAnsi"/>
            </w:rPr>
            <w:fldChar w:fldCharType="separate"/>
          </w:r>
          <w:hyperlink w:anchor="_Toc407021814" w:history="1">
            <w:r w:rsidR="00A63EF9" w:rsidRPr="001C0BDE">
              <w:rPr>
                <w:rStyle w:val="Hyperlink"/>
              </w:rPr>
              <w:t>Introduction</w:t>
            </w:r>
            <w:r w:rsidR="00A63EF9">
              <w:rPr>
                <w:webHidden/>
              </w:rPr>
              <w:tab/>
            </w:r>
            <w:r w:rsidR="00A63EF9">
              <w:rPr>
                <w:webHidden/>
              </w:rPr>
              <w:fldChar w:fldCharType="begin"/>
            </w:r>
            <w:r w:rsidR="00A63EF9">
              <w:rPr>
                <w:webHidden/>
              </w:rPr>
              <w:instrText xml:space="preserve"> PAGEREF _Toc407021814 \h </w:instrText>
            </w:r>
            <w:r w:rsidR="00A63EF9">
              <w:rPr>
                <w:webHidden/>
              </w:rPr>
            </w:r>
            <w:r w:rsidR="00A63EF9">
              <w:rPr>
                <w:webHidden/>
              </w:rPr>
              <w:fldChar w:fldCharType="separate"/>
            </w:r>
            <w:r w:rsidR="00A63EF9">
              <w:rPr>
                <w:webHidden/>
              </w:rPr>
              <w:t>1</w:t>
            </w:r>
            <w:r w:rsidR="00A63EF9">
              <w:rPr>
                <w:webHidden/>
              </w:rPr>
              <w:fldChar w:fldCharType="end"/>
            </w:r>
          </w:hyperlink>
        </w:p>
        <w:p w14:paraId="69A27BE6" w14:textId="77777777" w:rsidR="00A63EF9" w:rsidRDefault="00B528B6">
          <w:pPr>
            <w:pStyle w:val="TOC2"/>
            <w:rPr>
              <w:rFonts w:asciiTheme="minorHAnsi" w:eastAsiaTheme="minorEastAsia" w:hAnsiTheme="minorHAnsi" w:cstheme="minorBidi"/>
              <w:b w:val="0"/>
              <w:bCs w:val="0"/>
              <w:szCs w:val="22"/>
            </w:rPr>
          </w:pPr>
          <w:hyperlink w:anchor="_Toc407021815" w:history="1">
            <w:r w:rsidR="00A63EF9" w:rsidRPr="001C0BDE">
              <w:rPr>
                <w:rStyle w:val="Hyperlink"/>
              </w:rPr>
              <w:t>Project Area Overview</w:t>
            </w:r>
            <w:r w:rsidR="00A63EF9">
              <w:rPr>
                <w:webHidden/>
              </w:rPr>
              <w:tab/>
            </w:r>
            <w:r w:rsidR="00A63EF9">
              <w:rPr>
                <w:webHidden/>
              </w:rPr>
              <w:fldChar w:fldCharType="begin"/>
            </w:r>
            <w:r w:rsidR="00A63EF9">
              <w:rPr>
                <w:webHidden/>
              </w:rPr>
              <w:instrText xml:space="preserve"> PAGEREF _Toc407021815 \h </w:instrText>
            </w:r>
            <w:r w:rsidR="00A63EF9">
              <w:rPr>
                <w:webHidden/>
              </w:rPr>
            </w:r>
            <w:r w:rsidR="00A63EF9">
              <w:rPr>
                <w:webHidden/>
              </w:rPr>
              <w:fldChar w:fldCharType="separate"/>
            </w:r>
            <w:r w:rsidR="00A63EF9">
              <w:rPr>
                <w:webHidden/>
              </w:rPr>
              <w:t>1</w:t>
            </w:r>
            <w:r w:rsidR="00A63EF9">
              <w:rPr>
                <w:webHidden/>
              </w:rPr>
              <w:fldChar w:fldCharType="end"/>
            </w:r>
          </w:hyperlink>
        </w:p>
        <w:p w14:paraId="197814ED" w14:textId="77777777" w:rsidR="00A63EF9" w:rsidRDefault="00B528B6">
          <w:pPr>
            <w:pStyle w:val="TOC1"/>
            <w:rPr>
              <w:rFonts w:asciiTheme="minorHAnsi" w:eastAsiaTheme="minorEastAsia" w:hAnsiTheme="minorHAnsi" w:cstheme="minorBidi"/>
              <w:b w:val="0"/>
              <w:bCs w:val="0"/>
              <w:caps w:val="0"/>
              <w:sz w:val="22"/>
              <w:szCs w:val="22"/>
            </w:rPr>
          </w:pPr>
          <w:hyperlink w:anchor="_Toc407021816" w:history="1">
            <w:r w:rsidR="00A63EF9" w:rsidRPr="001C0BDE">
              <w:rPr>
                <w:rStyle w:val="Hyperlink"/>
              </w:rPr>
              <w:t>Project Goals and Objectives</w:t>
            </w:r>
            <w:r w:rsidR="00A63EF9">
              <w:rPr>
                <w:webHidden/>
              </w:rPr>
              <w:tab/>
            </w:r>
            <w:r w:rsidR="00A63EF9">
              <w:rPr>
                <w:webHidden/>
              </w:rPr>
              <w:fldChar w:fldCharType="begin"/>
            </w:r>
            <w:r w:rsidR="00A63EF9">
              <w:rPr>
                <w:webHidden/>
              </w:rPr>
              <w:instrText xml:space="preserve"> PAGEREF _Toc407021816 \h </w:instrText>
            </w:r>
            <w:r w:rsidR="00A63EF9">
              <w:rPr>
                <w:webHidden/>
              </w:rPr>
            </w:r>
            <w:r w:rsidR="00A63EF9">
              <w:rPr>
                <w:webHidden/>
              </w:rPr>
              <w:fldChar w:fldCharType="separate"/>
            </w:r>
            <w:r w:rsidR="00A63EF9">
              <w:rPr>
                <w:webHidden/>
              </w:rPr>
              <w:t>2</w:t>
            </w:r>
            <w:r w:rsidR="00A63EF9">
              <w:rPr>
                <w:webHidden/>
              </w:rPr>
              <w:fldChar w:fldCharType="end"/>
            </w:r>
          </w:hyperlink>
        </w:p>
        <w:p w14:paraId="2EC790EE" w14:textId="77777777" w:rsidR="00A63EF9" w:rsidRDefault="00B528B6">
          <w:pPr>
            <w:pStyle w:val="TOC2"/>
            <w:rPr>
              <w:rFonts w:asciiTheme="minorHAnsi" w:eastAsiaTheme="minorEastAsia" w:hAnsiTheme="minorHAnsi" w:cstheme="minorBidi"/>
              <w:b w:val="0"/>
              <w:bCs w:val="0"/>
              <w:szCs w:val="22"/>
            </w:rPr>
          </w:pPr>
          <w:hyperlink w:anchor="_Toc407021817" w:history="1">
            <w:r w:rsidR="00A63EF9" w:rsidRPr="001C0BDE">
              <w:rPr>
                <w:rStyle w:val="Hyperlink"/>
              </w:rPr>
              <w:t>The goals for starting a volunteer monitoring include:</w:t>
            </w:r>
            <w:r w:rsidR="00A63EF9">
              <w:rPr>
                <w:webHidden/>
              </w:rPr>
              <w:tab/>
            </w:r>
            <w:r w:rsidR="00A63EF9">
              <w:rPr>
                <w:webHidden/>
              </w:rPr>
              <w:fldChar w:fldCharType="begin"/>
            </w:r>
            <w:r w:rsidR="00A63EF9">
              <w:rPr>
                <w:webHidden/>
              </w:rPr>
              <w:instrText xml:space="preserve"> PAGEREF _Toc407021817 \h </w:instrText>
            </w:r>
            <w:r w:rsidR="00A63EF9">
              <w:rPr>
                <w:webHidden/>
              </w:rPr>
            </w:r>
            <w:r w:rsidR="00A63EF9">
              <w:rPr>
                <w:webHidden/>
              </w:rPr>
              <w:fldChar w:fldCharType="separate"/>
            </w:r>
            <w:r w:rsidR="00A63EF9">
              <w:rPr>
                <w:webHidden/>
              </w:rPr>
              <w:t>2</w:t>
            </w:r>
            <w:r w:rsidR="00A63EF9">
              <w:rPr>
                <w:webHidden/>
              </w:rPr>
              <w:fldChar w:fldCharType="end"/>
            </w:r>
          </w:hyperlink>
        </w:p>
        <w:p w14:paraId="390FC338" w14:textId="77777777" w:rsidR="00A63EF9" w:rsidRDefault="00B528B6">
          <w:pPr>
            <w:pStyle w:val="TOC2"/>
            <w:rPr>
              <w:rFonts w:asciiTheme="minorHAnsi" w:eastAsiaTheme="minorEastAsia" w:hAnsiTheme="minorHAnsi" w:cstheme="minorBidi"/>
              <w:b w:val="0"/>
              <w:bCs w:val="0"/>
              <w:szCs w:val="22"/>
            </w:rPr>
          </w:pPr>
          <w:hyperlink w:anchor="_Toc407021818" w:history="1">
            <w:r w:rsidR="00A63EF9" w:rsidRPr="001C0BDE">
              <w:rPr>
                <w:rStyle w:val="Hyperlink"/>
              </w:rPr>
              <w:t>Objectives of preliminary data collection initiated in the fall of 2014:</w:t>
            </w:r>
            <w:r w:rsidR="00A63EF9">
              <w:rPr>
                <w:webHidden/>
              </w:rPr>
              <w:tab/>
            </w:r>
            <w:r w:rsidR="00A63EF9">
              <w:rPr>
                <w:webHidden/>
              </w:rPr>
              <w:fldChar w:fldCharType="begin"/>
            </w:r>
            <w:r w:rsidR="00A63EF9">
              <w:rPr>
                <w:webHidden/>
              </w:rPr>
              <w:instrText xml:space="preserve"> PAGEREF _Toc407021818 \h </w:instrText>
            </w:r>
            <w:r w:rsidR="00A63EF9">
              <w:rPr>
                <w:webHidden/>
              </w:rPr>
            </w:r>
            <w:r w:rsidR="00A63EF9">
              <w:rPr>
                <w:webHidden/>
              </w:rPr>
              <w:fldChar w:fldCharType="separate"/>
            </w:r>
            <w:r w:rsidR="00A63EF9">
              <w:rPr>
                <w:webHidden/>
              </w:rPr>
              <w:t>3</w:t>
            </w:r>
            <w:r w:rsidR="00A63EF9">
              <w:rPr>
                <w:webHidden/>
              </w:rPr>
              <w:fldChar w:fldCharType="end"/>
            </w:r>
          </w:hyperlink>
        </w:p>
        <w:p w14:paraId="2CC0FD22" w14:textId="77777777" w:rsidR="00A63EF9" w:rsidRDefault="00B528B6">
          <w:pPr>
            <w:pStyle w:val="TOC1"/>
            <w:rPr>
              <w:rFonts w:asciiTheme="minorHAnsi" w:eastAsiaTheme="minorEastAsia" w:hAnsiTheme="minorHAnsi" w:cstheme="minorBidi"/>
              <w:b w:val="0"/>
              <w:bCs w:val="0"/>
              <w:caps w:val="0"/>
              <w:sz w:val="22"/>
              <w:szCs w:val="22"/>
            </w:rPr>
          </w:pPr>
          <w:hyperlink w:anchor="_Toc407021819" w:history="1">
            <w:r w:rsidR="00A63EF9" w:rsidRPr="001C0BDE">
              <w:rPr>
                <w:rStyle w:val="Hyperlink"/>
              </w:rPr>
              <w:t>Study Design</w:t>
            </w:r>
            <w:r w:rsidR="00A63EF9">
              <w:rPr>
                <w:webHidden/>
              </w:rPr>
              <w:tab/>
            </w:r>
            <w:r w:rsidR="00A63EF9">
              <w:rPr>
                <w:webHidden/>
              </w:rPr>
              <w:fldChar w:fldCharType="begin"/>
            </w:r>
            <w:r w:rsidR="00A63EF9">
              <w:rPr>
                <w:webHidden/>
              </w:rPr>
              <w:instrText xml:space="preserve"> PAGEREF _Toc407021819 \h </w:instrText>
            </w:r>
            <w:r w:rsidR="00A63EF9">
              <w:rPr>
                <w:webHidden/>
              </w:rPr>
            </w:r>
            <w:r w:rsidR="00A63EF9">
              <w:rPr>
                <w:webHidden/>
              </w:rPr>
              <w:fldChar w:fldCharType="separate"/>
            </w:r>
            <w:r w:rsidR="00A63EF9">
              <w:rPr>
                <w:webHidden/>
              </w:rPr>
              <w:t>3</w:t>
            </w:r>
            <w:r w:rsidR="00A63EF9">
              <w:rPr>
                <w:webHidden/>
              </w:rPr>
              <w:fldChar w:fldCharType="end"/>
            </w:r>
          </w:hyperlink>
        </w:p>
        <w:p w14:paraId="02BBC744" w14:textId="77777777" w:rsidR="00A63EF9" w:rsidRDefault="00B528B6">
          <w:pPr>
            <w:pStyle w:val="TOC2"/>
            <w:rPr>
              <w:rFonts w:asciiTheme="minorHAnsi" w:eastAsiaTheme="minorEastAsia" w:hAnsiTheme="minorHAnsi" w:cstheme="minorBidi"/>
              <w:b w:val="0"/>
              <w:bCs w:val="0"/>
              <w:szCs w:val="22"/>
            </w:rPr>
          </w:pPr>
          <w:hyperlink w:anchor="_Toc407021820" w:history="1">
            <w:r w:rsidR="00A63EF9" w:rsidRPr="001C0BDE">
              <w:rPr>
                <w:rStyle w:val="Hyperlink"/>
              </w:rPr>
              <w:t>Site Selection</w:t>
            </w:r>
            <w:r w:rsidR="00A63EF9">
              <w:rPr>
                <w:webHidden/>
              </w:rPr>
              <w:tab/>
            </w:r>
            <w:r w:rsidR="00A63EF9">
              <w:rPr>
                <w:webHidden/>
              </w:rPr>
              <w:fldChar w:fldCharType="begin"/>
            </w:r>
            <w:r w:rsidR="00A63EF9">
              <w:rPr>
                <w:webHidden/>
              </w:rPr>
              <w:instrText xml:space="preserve"> PAGEREF _Toc407021820 \h </w:instrText>
            </w:r>
            <w:r w:rsidR="00A63EF9">
              <w:rPr>
                <w:webHidden/>
              </w:rPr>
            </w:r>
            <w:r w:rsidR="00A63EF9">
              <w:rPr>
                <w:webHidden/>
              </w:rPr>
              <w:fldChar w:fldCharType="separate"/>
            </w:r>
            <w:r w:rsidR="00A63EF9">
              <w:rPr>
                <w:webHidden/>
              </w:rPr>
              <w:t>3</w:t>
            </w:r>
            <w:r w:rsidR="00A63EF9">
              <w:rPr>
                <w:webHidden/>
              </w:rPr>
              <w:fldChar w:fldCharType="end"/>
            </w:r>
          </w:hyperlink>
        </w:p>
        <w:p w14:paraId="78D81ADF" w14:textId="77777777" w:rsidR="00A63EF9" w:rsidRDefault="00B528B6">
          <w:pPr>
            <w:pStyle w:val="TOC1"/>
            <w:rPr>
              <w:rFonts w:asciiTheme="minorHAnsi" w:eastAsiaTheme="minorEastAsia" w:hAnsiTheme="minorHAnsi" w:cstheme="minorBidi"/>
              <w:b w:val="0"/>
              <w:bCs w:val="0"/>
              <w:caps w:val="0"/>
              <w:sz w:val="22"/>
              <w:szCs w:val="22"/>
            </w:rPr>
          </w:pPr>
          <w:hyperlink w:anchor="_Toc407021821" w:history="1">
            <w:r w:rsidR="00A63EF9" w:rsidRPr="001C0BDE">
              <w:rPr>
                <w:rStyle w:val="Hyperlink"/>
              </w:rPr>
              <w:t>Sampling Methods</w:t>
            </w:r>
            <w:r w:rsidR="00A63EF9">
              <w:rPr>
                <w:webHidden/>
              </w:rPr>
              <w:tab/>
            </w:r>
            <w:r w:rsidR="00A63EF9">
              <w:rPr>
                <w:webHidden/>
              </w:rPr>
              <w:fldChar w:fldCharType="begin"/>
            </w:r>
            <w:r w:rsidR="00A63EF9">
              <w:rPr>
                <w:webHidden/>
              </w:rPr>
              <w:instrText xml:space="preserve"> PAGEREF _Toc407021821 \h </w:instrText>
            </w:r>
            <w:r w:rsidR="00A63EF9">
              <w:rPr>
                <w:webHidden/>
              </w:rPr>
            </w:r>
            <w:r w:rsidR="00A63EF9">
              <w:rPr>
                <w:webHidden/>
              </w:rPr>
              <w:fldChar w:fldCharType="separate"/>
            </w:r>
            <w:r w:rsidR="00A63EF9">
              <w:rPr>
                <w:webHidden/>
              </w:rPr>
              <w:t>5</w:t>
            </w:r>
            <w:r w:rsidR="00A63EF9">
              <w:rPr>
                <w:webHidden/>
              </w:rPr>
              <w:fldChar w:fldCharType="end"/>
            </w:r>
          </w:hyperlink>
        </w:p>
        <w:p w14:paraId="158BCC6F" w14:textId="77777777" w:rsidR="00A63EF9" w:rsidRDefault="00B528B6">
          <w:pPr>
            <w:pStyle w:val="TOC2"/>
            <w:rPr>
              <w:rFonts w:asciiTheme="minorHAnsi" w:eastAsiaTheme="minorEastAsia" w:hAnsiTheme="minorHAnsi" w:cstheme="minorBidi"/>
              <w:b w:val="0"/>
              <w:bCs w:val="0"/>
              <w:szCs w:val="22"/>
            </w:rPr>
          </w:pPr>
          <w:hyperlink w:anchor="_Toc407021822" w:history="1">
            <w:r w:rsidR="00A63EF9" w:rsidRPr="001C0BDE">
              <w:rPr>
                <w:rStyle w:val="Hyperlink"/>
              </w:rPr>
              <w:t>Turbidity – Hach Meter</w:t>
            </w:r>
            <w:r w:rsidR="00A63EF9">
              <w:rPr>
                <w:webHidden/>
              </w:rPr>
              <w:tab/>
            </w:r>
            <w:r w:rsidR="00A63EF9">
              <w:rPr>
                <w:webHidden/>
              </w:rPr>
              <w:fldChar w:fldCharType="begin"/>
            </w:r>
            <w:r w:rsidR="00A63EF9">
              <w:rPr>
                <w:webHidden/>
              </w:rPr>
              <w:instrText xml:space="preserve"> PAGEREF _Toc407021822 \h </w:instrText>
            </w:r>
            <w:r w:rsidR="00A63EF9">
              <w:rPr>
                <w:webHidden/>
              </w:rPr>
            </w:r>
            <w:r w:rsidR="00A63EF9">
              <w:rPr>
                <w:webHidden/>
              </w:rPr>
              <w:fldChar w:fldCharType="separate"/>
            </w:r>
            <w:r w:rsidR="00A63EF9">
              <w:rPr>
                <w:webHidden/>
              </w:rPr>
              <w:t>5</w:t>
            </w:r>
            <w:r w:rsidR="00A63EF9">
              <w:rPr>
                <w:webHidden/>
              </w:rPr>
              <w:fldChar w:fldCharType="end"/>
            </w:r>
          </w:hyperlink>
        </w:p>
        <w:p w14:paraId="2F2E8CA0" w14:textId="77777777" w:rsidR="00A63EF9" w:rsidRDefault="00B528B6">
          <w:pPr>
            <w:pStyle w:val="TOC2"/>
            <w:rPr>
              <w:rFonts w:asciiTheme="minorHAnsi" w:eastAsiaTheme="minorEastAsia" w:hAnsiTheme="minorHAnsi" w:cstheme="minorBidi"/>
              <w:b w:val="0"/>
              <w:bCs w:val="0"/>
              <w:szCs w:val="22"/>
            </w:rPr>
          </w:pPr>
          <w:hyperlink w:anchor="_Toc407021823" w:history="1">
            <w:r w:rsidR="00A63EF9" w:rsidRPr="001C0BDE">
              <w:rPr>
                <w:rStyle w:val="Hyperlink"/>
              </w:rPr>
              <w:t>Flow (Discharge) Measurement - meter method</w:t>
            </w:r>
            <w:r w:rsidR="00A63EF9">
              <w:rPr>
                <w:webHidden/>
              </w:rPr>
              <w:tab/>
            </w:r>
            <w:r w:rsidR="00A63EF9">
              <w:rPr>
                <w:webHidden/>
              </w:rPr>
              <w:fldChar w:fldCharType="begin"/>
            </w:r>
            <w:r w:rsidR="00A63EF9">
              <w:rPr>
                <w:webHidden/>
              </w:rPr>
              <w:instrText xml:space="preserve"> PAGEREF _Toc407021823 \h </w:instrText>
            </w:r>
            <w:r w:rsidR="00A63EF9">
              <w:rPr>
                <w:webHidden/>
              </w:rPr>
            </w:r>
            <w:r w:rsidR="00A63EF9">
              <w:rPr>
                <w:webHidden/>
              </w:rPr>
              <w:fldChar w:fldCharType="separate"/>
            </w:r>
            <w:r w:rsidR="00A63EF9">
              <w:rPr>
                <w:webHidden/>
              </w:rPr>
              <w:t>5</w:t>
            </w:r>
            <w:r w:rsidR="00A63EF9">
              <w:rPr>
                <w:webHidden/>
              </w:rPr>
              <w:fldChar w:fldCharType="end"/>
            </w:r>
          </w:hyperlink>
        </w:p>
        <w:p w14:paraId="27D5A8D9" w14:textId="77777777" w:rsidR="00A63EF9" w:rsidRDefault="00B528B6">
          <w:pPr>
            <w:pStyle w:val="TOC2"/>
            <w:rPr>
              <w:rFonts w:asciiTheme="minorHAnsi" w:eastAsiaTheme="minorEastAsia" w:hAnsiTheme="minorHAnsi" w:cstheme="minorBidi"/>
              <w:b w:val="0"/>
              <w:bCs w:val="0"/>
              <w:szCs w:val="22"/>
            </w:rPr>
          </w:pPr>
          <w:hyperlink w:anchor="_Toc407021824" w:history="1">
            <w:r w:rsidR="00A63EF9" w:rsidRPr="001C0BDE">
              <w:rPr>
                <w:rStyle w:val="Hyperlink"/>
              </w:rPr>
              <w:t>Photo Points</w:t>
            </w:r>
            <w:r w:rsidR="00A63EF9">
              <w:rPr>
                <w:webHidden/>
              </w:rPr>
              <w:tab/>
            </w:r>
            <w:r w:rsidR="00A63EF9">
              <w:rPr>
                <w:webHidden/>
              </w:rPr>
              <w:fldChar w:fldCharType="begin"/>
            </w:r>
            <w:r w:rsidR="00A63EF9">
              <w:rPr>
                <w:webHidden/>
              </w:rPr>
              <w:instrText xml:space="preserve"> PAGEREF _Toc407021824 \h </w:instrText>
            </w:r>
            <w:r w:rsidR="00A63EF9">
              <w:rPr>
                <w:webHidden/>
              </w:rPr>
            </w:r>
            <w:r w:rsidR="00A63EF9">
              <w:rPr>
                <w:webHidden/>
              </w:rPr>
              <w:fldChar w:fldCharType="separate"/>
            </w:r>
            <w:r w:rsidR="00A63EF9">
              <w:rPr>
                <w:webHidden/>
              </w:rPr>
              <w:t>5</w:t>
            </w:r>
            <w:r w:rsidR="00A63EF9">
              <w:rPr>
                <w:webHidden/>
              </w:rPr>
              <w:fldChar w:fldCharType="end"/>
            </w:r>
          </w:hyperlink>
        </w:p>
        <w:p w14:paraId="4ABB54B0" w14:textId="77777777" w:rsidR="00A63EF9" w:rsidRDefault="00B528B6">
          <w:pPr>
            <w:pStyle w:val="TOC2"/>
            <w:rPr>
              <w:rFonts w:asciiTheme="minorHAnsi" w:eastAsiaTheme="minorEastAsia" w:hAnsiTheme="minorHAnsi" w:cstheme="minorBidi"/>
              <w:b w:val="0"/>
              <w:bCs w:val="0"/>
              <w:szCs w:val="22"/>
            </w:rPr>
          </w:pPr>
          <w:hyperlink w:anchor="_Toc407021825" w:history="1">
            <w:r w:rsidR="00A63EF9" w:rsidRPr="001C0BDE">
              <w:rPr>
                <w:rStyle w:val="Hyperlink"/>
              </w:rPr>
              <w:t>Other Methods</w:t>
            </w:r>
            <w:r w:rsidR="00A63EF9">
              <w:rPr>
                <w:webHidden/>
              </w:rPr>
              <w:tab/>
            </w:r>
            <w:r w:rsidR="00A63EF9">
              <w:rPr>
                <w:webHidden/>
              </w:rPr>
              <w:fldChar w:fldCharType="begin"/>
            </w:r>
            <w:r w:rsidR="00A63EF9">
              <w:rPr>
                <w:webHidden/>
              </w:rPr>
              <w:instrText xml:space="preserve"> PAGEREF _Toc407021825 \h </w:instrText>
            </w:r>
            <w:r w:rsidR="00A63EF9">
              <w:rPr>
                <w:webHidden/>
              </w:rPr>
            </w:r>
            <w:r w:rsidR="00A63EF9">
              <w:rPr>
                <w:webHidden/>
              </w:rPr>
              <w:fldChar w:fldCharType="separate"/>
            </w:r>
            <w:r w:rsidR="00A63EF9">
              <w:rPr>
                <w:webHidden/>
              </w:rPr>
              <w:t>5</w:t>
            </w:r>
            <w:r w:rsidR="00A63EF9">
              <w:rPr>
                <w:webHidden/>
              </w:rPr>
              <w:fldChar w:fldCharType="end"/>
            </w:r>
          </w:hyperlink>
        </w:p>
        <w:p w14:paraId="0FACC533" w14:textId="77777777" w:rsidR="00A63EF9" w:rsidRDefault="00B528B6">
          <w:pPr>
            <w:pStyle w:val="TOC1"/>
            <w:rPr>
              <w:rFonts w:asciiTheme="minorHAnsi" w:eastAsiaTheme="minorEastAsia" w:hAnsiTheme="minorHAnsi" w:cstheme="minorBidi"/>
              <w:b w:val="0"/>
              <w:bCs w:val="0"/>
              <w:caps w:val="0"/>
              <w:sz w:val="22"/>
              <w:szCs w:val="22"/>
            </w:rPr>
          </w:pPr>
          <w:hyperlink w:anchor="_Toc407021826" w:history="1">
            <w:r w:rsidR="00A63EF9" w:rsidRPr="001C0BDE">
              <w:rPr>
                <w:rStyle w:val="Hyperlink"/>
              </w:rPr>
              <w:t>Data Management</w:t>
            </w:r>
            <w:r w:rsidR="00A63EF9">
              <w:rPr>
                <w:webHidden/>
              </w:rPr>
              <w:tab/>
            </w:r>
            <w:r w:rsidR="00A63EF9">
              <w:rPr>
                <w:webHidden/>
              </w:rPr>
              <w:fldChar w:fldCharType="begin"/>
            </w:r>
            <w:r w:rsidR="00A63EF9">
              <w:rPr>
                <w:webHidden/>
              </w:rPr>
              <w:instrText xml:space="preserve"> PAGEREF _Toc407021826 \h </w:instrText>
            </w:r>
            <w:r w:rsidR="00A63EF9">
              <w:rPr>
                <w:webHidden/>
              </w:rPr>
            </w:r>
            <w:r w:rsidR="00A63EF9">
              <w:rPr>
                <w:webHidden/>
              </w:rPr>
              <w:fldChar w:fldCharType="separate"/>
            </w:r>
            <w:r w:rsidR="00A63EF9">
              <w:rPr>
                <w:webHidden/>
              </w:rPr>
              <w:t>6</w:t>
            </w:r>
            <w:r w:rsidR="00A63EF9">
              <w:rPr>
                <w:webHidden/>
              </w:rPr>
              <w:fldChar w:fldCharType="end"/>
            </w:r>
          </w:hyperlink>
        </w:p>
        <w:p w14:paraId="7215E029" w14:textId="77777777" w:rsidR="00A63EF9" w:rsidRDefault="00B528B6">
          <w:pPr>
            <w:pStyle w:val="TOC1"/>
            <w:rPr>
              <w:rFonts w:asciiTheme="minorHAnsi" w:eastAsiaTheme="minorEastAsia" w:hAnsiTheme="minorHAnsi" w:cstheme="minorBidi"/>
              <w:b w:val="0"/>
              <w:bCs w:val="0"/>
              <w:caps w:val="0"/>
              <w:sz w:val="22"/>
              <w:szCs w:val="22"/>
            </w:rPr>
          </w:pPr>
          <w:hyperlink w:anchor="_Toc407021827" w:history="1">
            <w:r w:rsidR="00A63EF9" w:rsidRPr="001C0BDE">
              <w:rPr>
                <w:rStyle w:val="Hyperlink"/>
              </w:rPr>
              <w:t>Quality Assurance</w:t>
            </w:r>
            <w:r w:rsidR="00A63EF9">
              <w:rPr>
                <w:webHidden/>
              </w:rPr>
              <w:tab/>
            </w:r>
            <w:r w:rsidR="00A63EF9">
              <w:rPr>
                <w:webHidden/>
              </w:rPr>
              <w:fldChar w:fldCharType="begin"/>
            </w:r>
            <w:r w:rsidR="00A63EF9">
              <w:rPr>
                <w:webHidden/>
              </w:rPr>
              <w:instrText xml:space="preserve"> PAGEREF _Toc407021827 \h </w:instrText>
            </w:r>
            <w:r w:rsidR="00A63EF9">
              <w:rPr>
                <w:webHidden/>
              </w:rPr>
            </w:r>
            <w:r w:rsidR="00A63EF9">
              <w:rPr>
                <w:webHidden/>
              </w:rPr>
              <w:fldChar w:fldCharType="separate"/>
            </w:r>
            <w:r w:rsidR="00A63EF9">
              <w:rPr>
                <w:webHidden/>
              </w:rPr>
              <w:t>6</w:t>
            </w:r>
            <w:r w:rsidR="00A63EF9">
              <w:rPr>
                <w:webHidden/>
              </w:rPr>
              <w:fldChar w:fldCharType="end"/>
            </w:r>
          </w:hyperlink>
        </w:p>
        <w:p w14:paraId="4C456C4C" w14:textId="77777777" w:rsidR="00A63EF9" w:rsidRDefault="00B528B6">
          <w:pPr>
            <w:pStyle w:val="TOC2"/>
            <w:rPr>
              <w:rFonts w:asciiTheme="minorHAnsi" w:eastAsiaTheme="minorEastAsia" w:hAnsiTheme="minorHAnsi" w:cstheme="minorBidi"/>
              <w:b w:val="0"/>
              <w:bCs w:val="0"/>
              <w:szCs w:val="22"/>
            </w:rPr>
          </w:pPr>
          <w:hyperlink w:anchor="_Toc407021828" w:history="1">
            <w:r w:rsidR="00A63EF9" w:rsidRPr="001C0BDE">
              <w:rPr>
                <w:rStyle w:val="Hyperlink"/>
              </w:rPr>
              <w:t>Quality Control</w:t>
            </w:r>
            <w:r w:rsidR="00A63EF9">
              <w:rPr>
                <w:webHidden/>
              </w:rPr>
              <w:tab/>
            </w:r>
            <w:r w:rsidR="00A63EF9">
              <w:rPr>
                <w:webHidden/>
              </w:rPr>
              <w:fldChar w:fldCharType="begin"/>
            </w:r>
            <w:r w:rsidR="00A63EF9">
              <w:rPr>
                <w:webHidden/>
              </w:rPr>
              <w:instrText xml:space="preserve"> PAGEREF _Toc407021828 \h </w:instrText>
            </w:r>
            <w:r w:rsidR="00A63EF9">
              <w:rPr>
                <w:webHidden/>
              </w:rPr>
            </w:r>
            <w:r w:rsidR="00A63EF9">
              <w:rPr>
                <w:webHidden/>
              </w:rPr>
              <w:fldChar w:fldCharType="separate"/>
            </w:r>
            <w:r w:rsidR="00A63EF9">
              <w:rPr>
                <w:webHidden/>
              </w:rPr>
              <w:t>6</w:t>
            </w:r>
            <w:r w:rsidR="00A63EF9">
              <w:rPr>
                <w:webHidden/>
              </w:rPr>
              <w:fldChar w:fldCharType="end"/>
            </w:r>
          </w:hyperlink>
        </w:p>
        <w:p w14:paraId="1E586C90" w14:textId="77777777" w:rsidR="00A63EF9" w:rsidRDefault="00B528B6">
          <w:pPr>
            <w:pStyle w:val="TOC2"/>
            <w:rPr>
              <w:rFonts w:asciiTheme="minorHAnsi" w:eastAsiaTheme="minorEastAsia" w:hAnsiTheme="minorHAnsi" w:cstheme="minorBidi"/>
              <w:b w:val="0"/>
              <w:bCs w:val="0"/>
              <w:szCs w:val="22"/>
            </w:rPr>
          </w:pPr>
          <w:hyperlink w:anchor="_Toc407021829" w:history="1">
            <w:r w:rsidR="00A63EF9" w:rsidRPr="001C0BDE">
              <w:rPr>
                <w:rStyle w:val="Hyperlink"/>
              </w:rPr>
              <w:t>Data Quality Objectives</w:t>
            </w:r>
            <w:r w:rsidR="00A63EF9">
              <w:rPr>
                <w:webHidden/>
              </w:rPr>
              <w:tab/>
            </w:r>
            <w:r w:rsidR="00A63EF9">
              <w:rPr>
                <w:webHidden/>
              </w:rPr>
              <w:fldChar w:fldCharType="begin"/>
            </w:r>
            <w:r w:rsidR="00A63EF9">
              <w:rPr>
                <w:webHidden/>
              </w:rPr>
              <w:instrText xml:space="preserve"> PAGEREF _Toc407021829 \h </w:instrText>
            </w:r>
            <w:r w:rsidR="00A63EF9">
              <w:rPr>
                <w:webHidden/>
              </w:rPr>
            </w:r>
            <w:r w:rsidR="00A63EF9">
              <w:rPr>
                <w:webHidden/>
              </w:rPr>
              <w:fldChar w:fldCharType="separate"/>
            </w:r>
            <w:r w:rsidR="00A63EF9">
              <w:rPr>
                <w:webHidden/>
              </w:rPr>
              <w:t>6</w:t>
            </w:r>
            <w:r w:rsidR="00A63EF9">
              <w:rPr>
                <w:webHidden/>
              </w:rPr>
              <w:fldChar w:fldCharType="end"/>
            </w:r>
          </w:hyperlink>
        </w:p>
        <w:p w14:paraId="414998B2" w14:textId="77777777" w:rsidR="00A63EF9" w:rsidRDefault="00B528B6">
          <w:pPr>
            <w:pStyle w:val="TOC1"/>
            <w:rPr>
              <w:rFonts w:asciiTheme="minorHAnsi" w:eastAsiaTheme="minorEastAsia" w:hAnsiTheme="minorHAnsi" w:cstheme="minorBidi"/>
              <w:b w:val="0"/>
              <w:bCs w:val="0"/>
              <w:caps w:val="0"/>
              <w:sz w:val="22"/>
              <w:szCs w:val="22"/>
            </w:rPr>
          </w:pPr>
          <w:hyperlink w:anchor="_Toc407021830" w:history="1">
            <w:r w:rsidR="00A63EF9" w:rsidRPr="001C0BDE">
              <w:rPr>
                <w:rStyle w:val="Hyperlink"/>
              </w:rPr>
              <w:t>APPENDIX A: Standard Operating Procedures</w:t>
            </w:r>
            <w:r w:rsidR="00A63EF9">
              <w:rPr>
                <w:webHidden/>
              </w:rPr>
              <w:tab/>
            </w:r>
            <w:r w:rsidR="00A63EF9">
              <w:rPr>
                <w:webHidden/>
              </w:rPr>
              <w:fldChar w:fldCharType="begin"/>
            </w:r>
            <w:r w:rsidR="00A63EF9">
              <w:rPr>
                <w:webHidden/>
              </w:rPr>
              <w:instrText xml:space="preserve"> PAGEREF _Toc407021830 \h </w:instrText>
            </w:r>
            <w:r w:rsidR="00A63EF9">
              <w:rPr>
                <w:webHidden/>
              </w:rPr>
            </w:r>
            <w:r w:rsidR="00A63EF9">
              <w:rPr>
                <w:webHidden/>
              </w:rPr>
              <w:fldChar w:fldCharType="separate"/>
            </w:r>
            <w:r w:rsidR="00A63EF9">
              <w:rPr>
                <w:webHidden/>
              </w:rPr>
              <w:t>6</w:t>
            </w:r>
            <w:r w:rsidR="00A63EF9">
              <w:rPr>
                <w:webHidden/>
              </w:rPr>
              <w:fldChar w:fldCharType="end"/>
            </w:r>
          </w:hyperlink>
        </w:p>
        <w:p w14:paraId="3F73A9F9" w14:textId="77777777" w:rsidR="00A63EF9" w:rsidRDefault="00B528B6">
          <w:pPr>
            <w:pStyle w:val="TOC2"/>
            <w:rPr>
              <w:rFonts w:asciiTheme="minorHAnsi" w:eastAsiaTheme="minorEastAsia" w:hAnsiTheme="minorHAnsi" w:cstheme="minorBidi"/>
              <w:b w:val="0"/>
              <w:bCs w:val="0"/>
              <w:szCs w:val="22"/>
            </w:rPr>
          </w:pPr>
          <w:hyperlink w:anchor="_Toc407021831" w:history="1">
            <w:r w:rsidR="00A63EF9" w:rsidRPr="001C0BDE">
              <w:rPr>
                <w:rStyle w:val="Hyperlink"/>
              </w:rPr>
              <w:t>Gear Checklist</w:t>
            </w:r>
            <w:r w:rsidR="00A63EF9">
              <w:rPr>
                <w:webHidden/>
              </w:rPr>
              <w:tab/>
            </w:r>
            <w:r w:rsidR="00A63EF9">
              <w:rPr>
                <w:webHidden/>
              </w:rPr>
              <w:fldChar w:fldCharType="begin"/>
            </w:r>
            <w:r w:rsidR="00A63EF9">
              <w:rPr>
                <w:webHidden/>
              </w:rPr>
              <w:instrText xml:space="preserve"> PAGEREF _Toc407021831 \h </w:instrText>
            </w:r>
            <w:r w:rsidR="00A63EF9">
              <w:rPr>
                <w:webHidden/>
              </w:rPr>
            </w:r>
            <w:r w:rsidR="00A63EF9">
              <w:rPr>
                <w:webHidden/>
              </w:rPr>
              <w:fldChar w:fldCharType="separate"/>
            </w:r>
            <w:r w:rsidR="00A63EF9">
              <w:rPr>
                <w:webHidden/>
              </w:rPr>
              <w:t>6</w:t>
            </w:r>
            <w:r w:rsidR="00A63EF9">
              <w:rPr>
                <w:webHidden/>
              </w:rPr>
              <w:fldChar w:fldCharType="end"/>
            </w:r>
          </w:hyperlink>
        </w:p>
        <w:p w14:paraId="534C8FF8" w14:textId="77777777" w:rsidR="00A63EF9" w:rsidRDefault="00B528B6">
          <w:pPr>
            <w:pStyle w:val="TOC2"/>
            <w:rPr>
              <w:rFonts w:asciiTheme="minorHAnsi" w:eastAsiaTheme="minorEastAsia" w:hAnsiTheme="minorHAnsi" w:cstheme="minorBidi"/>
              <w:b w:val="0"/>
              <w:bCs w:val="0"/>
              <w:szCs w:val="22"/>
            </w:rPr>
          </w:pPr>
          <w:hyperlink w:anchor="_Toc407021832" w:history="1">
            <w:r w:rsidR="00A63EF9" w:rsidRPr="001C0BDE">
              <w:rPr>
                <w:rStyle w:val="Hyperlink"/>
              </w:rPr>
              <w:t>Field Activity Checklist</w:t>
            </w:r>
            <w:r w:rsidR="00A63EF9">
              <w:rPr>
                <w:webHidden/>
              </w:rPr>
              <w:tab/>
            </w:r>
            <w:r w:rsidR="00A63EF9">
              <w:rPr>
                <w:webHidden/>
              </w:rPr>
              <w:fldChar w:fldCharType="begin"/>
            </w:r>
            <w:r w:rsidR="00A63EF9">
              <w:rPr>
                <w:webHidden/>
              </w:rPr>
              <w:instrText xml:space="preserve"> PAGEREF _Toc407021832 \h </w:instrText>
            </w:r>
            <w:r w:rsidR="00A63EF9">
              <w:rPr>
                <w:webHidden/>
              </w:rPr>
            </w:r>
            <w:r w:rsidR="00A63EF9">
              <w:rPr>
                <w:webHidden/>
              </w:rPr>
              <w:fldChar w:fldCharType="separate"/>
            </w:r>
            <w:r w:rsidR="00A63EF9">
              <w:rPr>
                <w:webHidden/>
              </w:rPr>
              <w:t>6</w:t>
            </w:r>
            <w:r w:rsidR="00A63EF9">
              <w:rPr>
                <w:webHidden/>
              </w:rPr>
              <w:fldChar w:fldCharType="end"/>
            </w:r>
          </w:hyperlink>
        </w:p>
        <w:p w14:paraId="3B3C071E" w14:textId="77777777" w:rsidR="00A63EF9" w:rsidRDefault="00B528B6">
          <w:pPr>
            <w:pStyle w:val="TOC2"/>
            <w:rPr>
              <w:rFonts w:asciiTheme="minorHAnsi" w:eastAsiaTheme="minorEastAsia" w:hAnsiTheme="minorHAnsi" w:cstheme="minorBidi"/>
              <w:b w:val="0"/>
              <w:bCs w:val="0"/>
              <w:szCs w:val="22"/>
            </w:rPr>
          </w:pPr>
          <w:hyperlink w:anchor="_Toc407021833" w:history="1">
            <w:r w:rsidR="00A63EF9" w:rsidRPr="001C0BDE">
              <w:rPr>
                <w:rStyle w:val="Hyperlink"/>
              </w:rPr>
              <w:t>Sampling Sites And Parameters</w:t>
            </w:r>
            <w:r w:rsidR="00A63EF9">
              <w:rPr>
                <w:webHidden/>
              </w:rPr>
              <w:tab/>
            </w:r>
            <w:r w:rsidR="00A63EF9">
              <w:rPr>
                <w:webHidden/>
              </w:rPr>
              <w:fldChar w:fldCharType="begin"/>
            </w:r>
            <w:r w:rsidR="00A63EF9">
              <w:rPr>
                <w:webHidden/>
              </w:rPr>
              <w:instrText xml:space="preserve"> PAGEREF _Toc407021833 \h </w:instrText>
            </w:r>
            <w:r w:rsidR="00A63EF9">
              <w:rPr>
                <w:webHidden/>
              </w:rPr>
            </w:r>
            <w:r w:rsidR="00A63EF9">
              <w:rPr>
                <w:webHidden/>
              </w:rPr>
              <w:fldChar w:fldCharType="separate"/>
            </w:r>
            <w:r w:rsidR="00A63EF9">
              <w:rPr>
                <w:webHidden/>
              </w:rPr>
              <w:t>6</w:t>
            </w:r>
            <w:r w:rsidR="00A63EF9">
              <w:rPr>
                <w:webHidden/>
              </w:rPr>
              <w:fldChar w:fldCharType="end"/>
            </w:r>
          </w:hyperlink>
        </w:p>
        <w:p w14:paraId="08E9E491" w14:textId="77777777" w:rsidR="00A63EF9" w:rsidRDefault="00B528B6">
          <w:pPr>
            <w:pStyle w:val="TOC2"/>
            <w:rPr>
              <w:rFonts w:asciiTheme="minorHAnsi" w:eastAsiaTheme="minorEastAsia" w:hAnsiTheme="minorHAnsi" w:cstheme="minorBidi"/>
              <w:b w:val="0"/>
              <w:bCs w:val="0"/>
              <w:szCs w:val="22"/>
            </w:rPr>
          </w:pPr>
          <w:hyperlink w:anchor="_Toc407021834" w:history="1">
            <w:r w:rsidR="00A63EF9" w:rsidRPr="001C0BDE">
              <w:rPr>
                <w:rStyle w:val="Hyperlink"/>
              </w:rPr>
              <w:t>Site Photos</w:t>
            </w:r>
            <w:r w:rsidR="00A63EF9">
              <w:rPr>
                <w:webHidden/>
              </w:rPr>
              <w:tab/>
            </w:r>
            <w:r w:rsidR="00A63EF9">
              <w:rPr>
                <w:webHidden/>
              </w:rPr>
              <w:fldChar w:fldCharType="begin"/>
            </w:r>
            <w:r w:rsidR="00A63EF9">
              <w:rPr>
                <w:webHidden/>
              </w:rPr>
              <w:instrText xml:space="preserve"> PAGEREF _Toc407021834 \h </w:instrText>
            </w:r>
            <w:r w:rsidR="00A63EF9">
              <w:rPr>
                <w:webHidden/>
              </w:rPr>
            </w:r>
            <w:r w:rsidR="00A63EF9">
              <w:rPr>
                <w:webHidden/>
              </w:rPr>
              <w:fldChar w:fldCharType="separate"/>
            </w:r>
            <w:r w:rsidR="00A63EF9">
              <w:rPr>
                <w:webHidden/>
              </w:rPr>
              <w:t>6</w:t>
            </w:r>
            <w:r w:rsidR="00A63EF9">
              <w:rPr>
                <w:webHidden/>
              </w:rPr>
              <w:fldChar w:fldCharType="end"/>
            </w:r>
          </w:hyperlink>
        </w:p>
        <w:p w14:paraId="0FF239EA" w14:textId="77777777" w:rsidR="00A63EF9" w:rsidRDefault="00B528B6">
          <w:pPr>
            <w:pStyle w:val="TOC2"/>
            <w:rPr>
              <w:rFonts w:asciiTheme="minorHAnsi" w:eastAsiaTheme="minorEastAsia" w:hAnsiTheme="minorHAnsi" w:cstheme="minorBidi"/>
              <w:b w:val="0"/>
              <w:bCs w:val="0"/>
              <w:szCs w:val="22"/>
            </w:rPr>
          </w:pPr>
          <w:hyperlink w:anchor="_Toc407021835" w:history="1">
            <w:r w:rsidR="00A63EF9" w:rsidRPr="001C0BDE">
              <w:rPr>
                <w:rStyle w:val="Hyperlink"/>
              </w:rPr>
              <w:t>Example Field Visit Sheet</w:t>
            </w:r>
            <w:r w:rsidR="00A63EF9">
              <w:rPr>
                <w:webHidden/>
              </w:rPr>
              <w:tab/>
            </w:r>
            <w:r w:rsidR="00A63EF9">
              <w:rPr>
                <w:webHidden/>
              </w:rPr>
              <w:fldChar w:fldCharType="begin"/>
            </w:r>
            <w:r w:rsidR="00A63EF9">
              <w:rPr>
                <w:webHidden/>
              </w:rPr>
              <w:instrText xml:space="preserve"> PAGEREF _Toc407021835 \h </w:instrText>
            </w:r>
            <w:r w:rsidR="00A63EF9">
              <w:rPr>
                <w:webHidden/>
              </w:rPr>
            </w:r>
            <w:r w:rsidR="00A63EF9">
              <w:rPr>
                <w:webHidden/>
              </w:rPr>
              <w:fldChar w:fldCharType="separate"/>
            </w:r>
            <w:r w:rsidR="00A63EF9">
              <w:rPr>
                <w:webHidden/>
              </w:rPr>
              <w:t>6</w:t>
            </w:r>
            <w:r w:rsidR="00A63EF9">
              <w:rPr>
                <w:webHidden/>
              </w:rPr>
              <w:fldChar w:fldCharType="end"/>
            </w:r>
          </w:hyperlink>
        </w:p>
        <w:p w14:paraId="5AA47210" w14:textId="77777777" w:rsidR="00A63EF9" w:rsidRDefault="00B528B6">
          <w:pPr>
            <w:pStyle w:val="TOC2"/>
            <w:rPr>
              <w:rFonts w:asciiTheme="minorHAnsi" w:eastAsiaTheme="minorEastAsia" w:hAnsiTheme="minorHAnsi" w:cstheme="minorBidi"/>
              <w:b w:val="0"/>
              <w:bCs w:val="0"/>
              <w:szCs w:val="22"/>
            </w:rPr>
          </w:pPr>
          <w:hyperlink w:anchor="_Toc407021836" w:history="1">
            <w:r w:rsidR="00A63EF9" w:rsidRPr="001C0BDE">
              <w:rPr>
                <w:rStyle w:val="Hyperlink"/>
              </w:rPr>
              <w:t>Turbidity Measurement With Secchi Tube</w:t>
            </w:r>
            <w:r w:rsidR="00A63EF9">
              <w:rPr>
                <w:webHidden/>
              </w:rPr>
              <w:tab/>
            </w:r>
            <w:r w:rsidR="00A63EF9">
              <w:rPr>
                <w:webHidden/>
              </w:rPr>
              <w:fldChar w:fldCharType="begin"/>
            </w:r>
            <w:r w:rsidR="00A63EF9">
              <w:rPr>
                <w:webHidden/>
              </w:rPr>
              <w:instrText xml:space="preserve"> PAGEREF _Toc407021836 \h </w:instrText>
            </w:r>
            <w:r w:rsidR="00A63EF9">
              <w:rPr>
                <w:webHidden/>
              </w:rPr>
            </w:r>
            <w:r w:rsidR="00A63EF9">
              <w:rPr>
                <w:webHidden/>
              </w:rPr>
              <w:fldChar w:fldCharType="separate"/>
            </w:r>
            <w:r w:rsidR="00A63EF9">
              <w:rPr>
                <w:webHidden/>
              </w:rPr>
              <w:t>6</w:t>
            </w:r>
            <w:r w:rsidR="00A63EF9">
              <w:rPr>
                <w:webHidden/>
              </w:rPr>
              <w:fldChar w:fldCharType="end"/>
            </w:r>
          </w:hyperlink>
        </w:p>
        <w:p w14:paraId="71B8C885" w14:textId="77777777" w:rsidR="00A63EF9" w:rsidRDefault="00B528B6">
          <w:pPr>
            <w:pStyle w:val="TOC2"/>
            <w:rPr>
              <w:rFonts w:asciiTheme="minorHAnsi" w:eastAsiaTheme="minorEastAsia" w:hAnsiTheme="minorHAnsi" w:cstheme="minorBidi"/>
              <w:b w:val="0"/>
              <w:bCs w:val="0"/>
              <w:szCs w:val="22"/>
            </w:rPr>
          </w:pPr>
          <w:hyperlink w:anchor="_Toc407021837" w:history="1">
            <w:r w:rsidR="00A63EF9" w:rsidRPr="001C0BDE">
              <w:rPr>
                <w:rStyle w:val="Hyperlink"/>
              </w:rPr>
              <w:t>Turbidity Measurement With Hach 2100q Turbidimeter</w:t>
            </w:r>
            <w:r w:rsidR="00A63EF9">
              <w:rPr>
                <w:webHidden/>
              </w:rPr>
              <w:tab/>
            </w:r>
            <w:r w:rsidR="00A63EF9">
              <w:rPr>
                <w:webHidden/>
              </w:rPr>
              <w:fldChar w:fldCharType="begin"/>
            </w:r>
            <w:r w:rsidR="00A63EF9">
              <w:rPr>
                <w:webHidden/>
              </w:rPr>
              <w:instrText xml:space="preserve"> PAGEREF _Toc407021837 \h </w:instrText>
            </w:r>
            <w:r w:rsidR="00A63EF9">
              <w:rPr>
                <w:webHidden/>
              </w:rPr>
            </w:r>
            <w:r w:rsidR="00A63EF9">
              <w:rPr>
                <w:webHidden/>
              </w:rPr>
              <w:fldChar w:fldCharType="separate"/>
            </w:r>
            <w:r w:rsidR="00A63EF9">
              <w:rPr>
                <w:webHidden/>
              </w:rPr>
              <w:t>6</w:t>
            </w:r>
            <w:r w:rsidR="00A63EF9">
              <w:rPr>
                <w:webHidden/>
              </w:rPr>
              <w:fldChar w:fldCharType="end"/>
            </w:r>
          </w:hyperlink>
        </w:p>
        <w:p w14:paraId="58F1880E" w14:textId="77777777" w:rsidR="00A63EF9" w:rsidRDefault="00B528B6">
          <w:pPr>
            <w:pStyle w:val="TOC2"/>
            <w:rPr>
              <w:rFonts w:asciiTheme="minorHAnsi" w:eastAsiaTheme="minorEastAsia" w:hAnsiTheme="minorHAnsi" w:cstheme="minorBidi"/>
              <w:b w:val="0"/>
              <w:bCs w:val="0"/>
              <w:szCs w:val="22"/>
            </w:rPr>
          </w:pPr>
          <w:hyperlink w:anchor="_Toc407021838" w:history="1">
            <w:r w:rsidR="00A63EF9" w:rsidRPr="001C0BDE">
              <w:rPr>
                <w:rStyle w:val="Hyperlink"/>
              </w:rPr>
              <w:t>Calibrating The Hach 2100q Turbidimeter</w:t>
            </w:r>
            <w:r w:rsidR="00A63EF9">
              <w:rPr>
                <w:webHidden/>
              </w:rPr>
              <w:tab/>
            </w:r>
            <w:r w:rsidR="00A63EF9">
              <w:rPr>
                <w:webHidden/>
              </w:rPr>
              <w:fldChar w:fldCharType="begin"/>
            </w:r>
            <w:r w:rsidR="00A63EF9">
              <w:rPr>
                <w:webHidden/>
              </w:rPr>
              <w:instrText xml:space="preserve"> PAGEREF _Toc407021838 \h </w:instrText>
            </w:r>
            <w:r w:rsidR="00A63EF9">
              <w:rPr>
                <w:webHidden/>
              </w:rPr>
            </w:r>
            <w:r w:rsidR="00A63EF9">
              <w:rPr>
                <w:webHidden/>
              </w:rPr>
              <w:fldChar w:fldCharType="separate"/>
            </w:r>
            <w:r w:rsidR="00A63EF9">
              <w:rPr>
                <w:webHidden/>
              </w:rPr>
              <w:t>6</w:t>
            </w:r>
            <w:r w:rsidR="00A63EF9">
              <w:rPr>
                <w:webHidden/>
              </w:rPr>
              <w:fldChar w:fldCharType="end"/>
            </w:r>
          </w:hyperlink>
        </w:p>
        <w:p w14:paraId="44FD7719" w14:textId="77777777" w:rsidR="00A63EF9" w:rsidRDefault="00B528B6">
          <w:pPr>
            <w:pStyle w:val="TOC2"/>
            <w:rPr>
              <w:rFonts w:asciiTheme="minorHAnsi" w:eastAsiaTheme="minorEastAsia" w:hAnsiTheme="minorHAnsi" w:cstheme="minorBidi"/>
              <w:b w:val="0"/>
              <w:bCs w:val="0"/>
              <w:szCs w:val="22"/>
            </w:rPr>
          </w:pPr>
          <w:hyperlink w:anchor="_Toc407021839" w:history="1">
            <w:r w:rsidR="00A63EF9" w:rsidRPr="001C0BDE">
              <w:rPr>
                <w:rStyle w:val="Hyperlink"/>
              </w:rPr>
              <w:t>Discharge Using The Float Method</w:t>
            </w:r>
            <w:r w:rsidR="00A63EF9">
              <w:rPr>
                <w:webHidden/>
              </w:rPr>
              <w:tab/>
            </w:r>
            <w:r w:rsidR="00A63EF9">
              <w:rPr>
                <w:webHidden/>
              </w:rPr>
              <w:fldChar w:fldCharType="begin"/>
            </w:r>
            <w:r w:rsidR="00A63EF9">
              <w:rPr>
                <w:webHidden/>
              </w:rPr>
              <w:instrText xml:space="preserve"> PAGEREF _Toc407021839 \h </w:instrText>
            </w:r>
            <w:r w:rsidR="00A63EF9">
              <w:rPr>
                <w:webHidden/>
              </w:rPr>
            </w:r>
            <w:r w:rsidR="00A63EF9">
              <w:rPr>
                <w:webHidden/>
              </w:rPr>
              <w:fldChar w:fldCharType="separate"/>
            </w:r>
            <w:r w:rsidR="00A63EF9">
              <w:rPr>
                <w:webHidden/>
              </w:rPr>
              <w:t>6</w:t>
            </w:r>
            <w:r w:rsidR="00A63EF9">
              <w:rPr>
                <w:webHidden/>
              </w:rPr>
              <w:fldChar w:fldCharType="end"/>
            </w:r>
          </w:hyperlink>
        </w:p>
        <w:p w14:paraId="4ACED725" w14:textId="77777777" w:rsidR="00A63EF9" w:rsidRDefault="00B528B6">
          <w:pPr>
            <w:pStyle w:val="TOC2"/>
            <w:rPr>
              <w:rFonts w:asciiTheme="minorHAnsi" w:eastAsiaTheme="minorEastAsia" w:hAnsiTheme="minorHAnsi" w:cstheme="minorBidi"/>
              <w:b w:val="0"/>
              <w:bCs w:val="0"/>
              <w:szCs w:val="22"/>
            </w:rPr>
          </w:pPr>
          <w:hyperlink w:anchor="_Toc407021840" w:history="1">
            <w:r w:rsidR="00A63EF9" w:rsidRPr="001C0BDE">
              <w:rPr>
                <w:rStyle w:val="Hyperlink"/>
              </w:rPr>
              <w:t>Discharge Using The Marsh-Mcbirney Flo-Mate Meter</w:t>
            </w:r>
            <w:r w:rsidR="00A63EF9">
              <w:rPr>
                <w:webHidden/>
              </w:rPr>
              <w:tab/>
            </w:r>
            <w:r w:rsidR="00A63EF9">
              <w:rPr>
                <w:webHidden/>
              </w:rPr>
              <w:fldChar w:fldCharType="begin"/>
            </w:r>
            <w:r w:rsidR="00A63EF9">
              <w:rPr>
                <w:webHidden/>
              </w:rPr>
              <w:instrText xml:space="preserve"> PAGEREF _Toc407021840 \h </w:instrText>
            </w:r>
            <w:r w:rsidR="00A63EF9">
              <w:rPr>
                <w:webHidden/>
              </w:rPr>
            </w:r>
            <w:r w:rsidR="00A63EF9">
              <w:rPr>
                <w:webHidden/>
              </w:rPr>
              <w:fldChar w:fldCharType="separate"/>
            </w:r>
            <w:r w:rsidR="00A63EF9">
              <w:rPr>
                <w:webHidden/>
              </w:rPr>
              <w:t>6</w:t>
            </w:r>
            <w:r w:rsidR="00A63EF9">
              <w:rPr>
                <w:webHidden/>
              </w:rPr>
              <w:fldChar w:fldCharType="end"/>
            </w:r>
          </w:hyperlink>
        </w:p>
        <w:p w14:paraId="7C2070D8" w14:textId="77777777" w:rsidR="00752EFE" w:rsidRPr="00FF1214" w:rsidRDefault="00752EFE">
          <w:pPr>
            <w:rPr>
              <w:rFonts w:asciiTheme="minorHAnsi" w:hAnsiTheme="minorHAnsi"/>
              <w:sz w:val="24"/>
              <w:szCs w:val="24"/>
            </w:rPr>
          </w:pPr>
          <w:r w:rsidRPr="00FF1214">
            <w:rPr>
              <w:rFonts w:asciiTheme="minorHAnsi" w:hAnsiTheme="minorHAnsi"/>
              <w:b/>
              <w:bCs/>
              <w:noProof/>
              <w:sz w:val="24"/>
              <w:szCs w:val="24"/>
            </w:rPr>
            <w:fldChar w:fldCharType="end"/>
          </w:r>
        </w:p>
      </w:sdtContent>
    </w:sdt>
    <w:p w14:paraId="0395F679" w14:textId="77777777" w:rsidR="009208F0" w:rsidRPr="00FF1214" w:rsidRDefault="009208F0" w:rsidP="009208F0">
      <w:pPr>
        <w:rPr>
          <w:rFonts w:asciiTheme="minorHAnsi" w:hAnsiTheme="minorHAnsi"/>
          <w:sz w:val="24"/>
          <w:szCs w:val="24"/>
        </w:rPr>
      </w:pPr>
    </w:p>
    <w:p w14:paraId="2B1D37EE" w14:textId="77777777" w:rsidR="009208F0" w:rsidRPr="00FF1214" w:rsidRDefault="009208F0" w:rsidP="009208F0">
      <w:pPr>
        <w:autoSpaceDE w:val="0"/>
        <w:autoSpaceDN w:val="0"/>
        <w:adjustRightInd w:val="0"/>
        <w:rPr>
          <w:rFonts w:asciiTheme="minorHAnsi" w:hAnsiTheme="minorHAnsi"/>
          <w:b/>
          <w:sz w:val="24"/>
          <w:szCs w:val="24"/>
        </w:rPr>
      </w:pPr>
    </w:p>
    <w:p w14:paraId="1AF7733D" w14:textId="77777777" w:rsidR="00511799" w:rsidRPr="00FF1214" w:rsidRDefault="00511799">
      <w:pPr>
        <w:spacing w:after="200" w:line="276" w:lineRule="auto"/>
        <w:rPr>
          <w:rFonts w:asciiTheme="minorHAnsi" w:hAnsiTheme="minorHAnsi"/>
          <w:b/>
          <w:sz w:val="24"/>
          <w:szCs w:val="24"/>
          <w:u w:val="single"/>
        </w:rPr>
      </w:pPr>
      <w:r w:rsidRPr="00FF1214">
        <w:rPr>
          <w:rFonts w:asciiTheme="minorHAnsi" w:hAnsiTheme="minorHAnsi"/>
          <w:b/>
          <w:sz w:val="24"/>
          <w:szCs w:val="24"/>
          <w:u w:val="single"/>
        </w:rPr>
        <w:br w:type="page"/>
      </w:r>
    </w:p>
    <w:p w14:paraId="220CB378" w14:textId="77777777" w:rsidR="006D1169" w:rsidRPr="00FF1214" w:rsidRDefault="006D1169" w:rsidP="00E3596C">
      <w:pPr>
        <w:pStyle w:val="Heading1"/>
        <w:sectPr w:rsidR="006D1169" w:rsidRPr="00FF1214" w:rsidSect="006D1169">
          <w:headerReference w:type="default" r:id="rId10"/>
          <w:footerReference w:type="default" r:id="rId11"/>
          <w:headerReference w:type="first" r:id="rId12"/>
          <w:footerReference w:type="first" r:id="rId13"/>
          <w:type w:val="continuous"/>
          <w:pgSz w:w="12240" w:h="15840"/>
          <w:pgMar w:top="1440" w:right="1440" w:bottom="1440" w:left="1440" w:header="720" w:footer="720" w:gutter="0"/>
          <w:pgNumType w:fmt="lowerRoman" w:start="1"/>
          <w:cols w:space="720"/>
          <w:titlePg/>
          <w:docGrid w:linePitch="360"/>
        </w:sectPr>
      </w:pPr>
    </w:p>
    <w:p w14:paraId="5C4DC0EF" w14:textId="77777777" w:rsidR="0091339C" w:rsidRPr="00FF1214" w:rsidRDefault="0091339C" w:rsidP="00E3596C">
      <w:pPr>
        <w:pStyle w:val="Heading1"/>
      </w:pPr>
      <w:bookmarkStart w:id="3" w:name="_Toc407021814"/>
      <w:r w:rsidRPr="00FF1214">
        <w:lastRenderedPageBreak/>
        <w:t>Introduction</w:t>
      </w:r>
      <w:bookmarkEnd w:id="0"/>
      <w:bookmarkEnd w:id="1"/>
      <w:bookmarkEnd w:id="3"/>
    </w:p>
    <w:p w14:paraId="2DEF6F76" w14:textId="77777777" w:rsidR="007B1B48" w:rsidRPr="00FF1214" w:rsidRDefault="007B1B48" w:rsidP="00A37B8C">
      <w:pPr>
        <w:autoSpaceDE w:val="0"/>
        <w:autoSpaceDN w:val="0"/>
        <w:adjustRightInd w:val="0"/>
        <w:ind w:left="720"/>
        <w:rPr>
          <w:rFonts w:asciiTheme="minorHAnsi" w:hAnsiTheme="minorHAnsi"/>
          <w:sz w:val="24"/>
          <w:szCs w:val="24"/>
        </w:rPr>
      </w:pPr>
      <w:bookmarkStart w:id="4" w:name="_Toc218694534"/>
      <w:bookmarkStart w:id="5" w:name="_Toc347989472"/>
      <w:r w:rsidRPr="00FF1214">
        <w:rPr>
          <w:rFonts w:asciiTheme="minorHAnsi" w:hAnsiTheme="minorHAnsi"/>
          <w:sz w:val="24"/>
          <w:szCs w:val="24"/>
        </w:rPr>
        <w:t>This document constitutes the Sampling and Analysis Plan (SAP) for data collection by the newly established Ruby Watershed Volunteer Monitoring Program. This effort was initiated by the Ruby Valley Conservation District (RVCD) and the Ruby Watershed Council (RWC) with technical assistance from MSU Extension Water Quality</w:t>
      </w:r>
      <w:r w:rsidR="00A63EF9">
        <w:rPr>
          <w:rFonts w:asciiTheme="minorHAnsi" w:hAnsiTheme="minorHAnsi"/>
          <w:sz w:val="24"/>
          <w:szCs w:val="24"/>
        </w:rPr>
        <w:t xml:space="preserve"> (MSUEWQ)</w:t>
      </w:r>
      <w:r w:rsidRPr="00FF1214">
        <w:rPr>
          <w:rFonts w:asciiTheme="minorHAnsi" w:hAnsiTheme="minorHAnsi"/>
          <w:sz w:val="24"/>
          <w:szCs w:val="24"/>
        </w:rPr>
        <w:t>.</w:t>
      </w:r>
    </w:p>
    <w:p w14:paraId="5593C527" w14:textId="77777777" w:rsidR="0091339C" w:rsidRPr="00FF1214" w:rsidRDefault="0091339C" w:rsidP="00A37B8C">
      <w:pPr>
        <w:pStyle w:val="Heading2"/>
        <w:ind w:left="720"/>
      </w:pPr>
      <w:bookmarkStart w:id="6" w:name="_Toc407021815"/>
      <w:r w:rsidRPr="00FF1214">
        <w:t xml:space="preserve">Project Area </w:t>
      </w:r>
      <w:bookmarkEnd w:id="4"/>
      <w:r w:rsidRPr="00FF1214">
        <w:t>Overview</w:t>
      </w:r>
      <w:bookmarkEnd w:id="5"/>
      <w:bookmarkEnd w:id="6"/>
    </w:p>
    <w:p w14:paraId="20FF475B" w14:textId="77777777" w:rsidR="00511799" w:rsidRPr="00FF1214" w:rsidRDefault="00B236E0" w:rsidP="00A37B8C">
      <w:pPr>
        <w:autoSpaceDE w:val="0"/>
        <w:autoSpaceDN w:val="0"/>
        <w:adjustRightInd w:val="0"/>
        <w:ind w:left="720"/>
        <w:rPr>
          <w:rFonts w:asciiTheme="minorHAnsi" w:hAnsiTheme="minorHAnsi"/>
          <w:sz w:val="24"/>
          <w:szCs w:val="24"/>
        </w:rPr>
      </w:pPr>
      <w:r w:rsidRPr="00FF1214">
        <w:rPr>
          <w:rFonts w:asciiTheme="minorHAnsi" w:hAnsiTheme="minorHAnsi"/>
          <w:noProof/>
          <w:sz w:val="24"/>
          <w:szCs w:val="24"/>
        </w:rPr>
        <w:drawing>
          <wp:anchor distT="0" distB="0" distL="114300" distR="114300" simplePos="0" relativeHeight="251656192" behindDoc="0" locked="0" layoutInCell="1" allowOverlap="1" wp14:anchorId="4D974883" wp14:editId="3FC5AA66">
            <wp:simplePos x="0" y="0"/>
            <wp:positionH relativeFrom="column">
              <wp:posOffset>866775</wp:posOffset>
            </wp:positionH>
            <wp:positionV relativeFrom="paragraph">
              <wp:posOffset>1341120</wp:posOffset>
            </wp:positionV>
            <wp:extent cx="3559175" cy="495300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59175" cy="4953000"/>
                    </a:xfrm>
                    <a:prstGeom prst="rect">
                      <a:avLst/>
                    </a:prstGeom>
                  </pic:spPr>
                </pic:pic>
              </a:graphicData>
            </a:graphic>
            <wp14:sizeRelH relativeFrom="page">
              <wp14:pctWidth>0</wp14:pctWidth>
            </wp14:sizeRelH>
            <wp14:sizeRelV relativeFrom="page">
              <wp14:pctHeight>0</wp14:pctHeight>
            </wp14:sizeRelV>
          </wp:anchor>
        </w:drawing>
      </w:r>
      <w:r w:rsidR="0091339C" w:rsidRPr="00FF1214">
        <w:rPr>
          <w:rFonts w:asciiTheme="minorHAnsi" w:hAnsiTheme="minorHAnsi"/>
          <w:sz w:val="24"/>
          <w:szCs w:val="24"/>
        </w:rPr>
        <w:t>The Ruby River watershed</w:t>
      </w:r>
      <w:r w:rsidR="00B424B3" w:rsidRPr="00FF1214">
        <w:rPr>
          <w:rFonts w:asciiTheme="minorHAnsi" w:hAnsiTheme="minorHAnsi"/>
          <w:sz w:val="24"/>
          <w:szCs w:val="24"/>
        </w:rPr>
        <w:t>, located in southwest Montana,</w:t>
      </w:r>
      <w:r w:rsidR="0091339C" w:rsidRPr="00FF1214">
        <w:rPr>
          <w:rFonts w:asciiTheme="minorHAnsi" w:hAnsiTheme="minorHAnsi"/>
          <w:sz w:val="24"/>
          <w:szCs w:val="24"/>
        </w:rPr>
        <w:t xml:space="preserve"> is bordered by the Tobacco Root Mountains</w:t>
      </w:r>
      <w:r w:rsidR="00B424B3" w:rsidRPr="00FF1214">
        <w:rPr>
          <w:rFonts w:asciiTheme="minorHAnsi" w:hAnsiTheme="minorHAnsi"/>
          <w:sz w:val="24"/>
          <w:szCs w:val="24"/>
        </w:rPr>
        <w:t xml:space="preserve"> to the east</w:t>
      </w:r>
      <w:r w:rsidR="0091339C" w:rsidRPr="00FF1214">
        <w:rPr>
          <w:rFonts w:asciiTheme="minorHAnsi" w:hAnsiTheme="minorHAnsi"/>
          <w:sz w:val="24"/>
          <w:szCs w:val="24"/>
        </w:rPr>
        <w:t xml:space="preserve">, the Ruby Mountains </w:t>
      </w:r>
      <w:r w:rsidR="00B424B3" w:rsidRPr="00FF1214">
        <w:rPr>
          <w:rFonts w:asciiTheme="minorHAnsi" w:hAnsiTheme="minorHAnsi"/>
          <w:sz w:val="24"/>
          <w:szCs w:val="24"/>
        </w:rPr>
        <w:t>to</w:t>
      </w:r>
      <w:r w:rsidR="0091339C" w:rsidRPr="00FF1214">
        <w:rPr>
          <w:rFonts w:asciiTheme="minorHAnsi" w:hAnsiTheme="minorHAnsi"/>
          <w:sz w:val="24"/>
          <w:szCs w:val="24"/>
        </w:rPr>
        <w:t xml:space="preserve"> the west, and </w:t>
      </w:r>
      <w:r w:rsidR="00997D81" w:rsidRPr="00FF1214">
        <w:rPr>
          <w:rFonts w:asciiTheme="minorHAnsi" w:hAnsiTheme="minorHAnsi"/>
          <w:sz w:val="24"/>
          <w:szCs w:val="24"/>
        </w:rPr>
        <w:t>its headwaters are</w:t>
      </w:r>
      <w:r w:rsidR="00511799" w:rsidRPr="00FF1214">
        <w:rPr>
          <w:rFonts w:asciiTheme="minorHAnsi" w:hAnsiTheme="minorHAnsi"/>
          <w:sz w:val="24"/>
          <w:szCs w:val="24"/>
        </w:rPr>
        <w:t xml:space="preserve"> south in the </w:t>
      </w:r>
      <w:proofErr w:type="spellStart"/>
      <w:r w:rsidR="0091339C" w:rsidRPr="00FF1214">
        <w:rPr>
          <w:rFonts w:asciiTheme="minorHAnsi" w:hAnsiTheme="minorHAnsi"/>
          <w:sz w:val="24"/>
          <w:szCs w:val="24"/>
        </w:rPr>
        <w:t>Snowcrest</w:t>
      </w:r>
      <w:proofErr w:type="spellEnd"/>
      <w:r w:rsidR="0091339C" w:rsidRPr="00FF1214">
        <w:rPr>
          <w:rFonts w:asciiTheme="minorHAnsi" w:hAnsiTheme="minorHAnsi"/>
          <w:sz w:val="24"/>
          <w:szCs w:val="24"/>
        </w:rPr>
        <w:t xml:space="preserve"> and Gravelly </w:t>
      </w:r>
      <w:r w:rsidR="00511799" w:rsidRPr="00FF1214">
        <w:rPr>
          <w:rFonts w:asciiTheme="minorHAnsi" w:hAnsiTheme="minorHAnsi"/>
          <w:sz w:val="24"/>
          <w:szCs w:val="24"/>
        </w:rPr>
        <w:t xml:space="preserve">mountain </w:t>
      </w:r>
      <w:r w:rsidR="0091339C" w:rsidRPr="00FF1214">
        <w:rPr>
          <w:rFonts w:asciiTheme="minorHAnsi" w:hAnsiTheme="minorHAnsi"/>
          <w:sz w:val="24"/>
          <w:szCs w:val="24"/>
        </w:rPr>
        <w:t>ranges</w:t>
      </w:r>
      <w:r w:rsidR="00B424B3" w:rsidRPr="00FF1214">
        <w:rPr>
          <w:rFonts w:asciiTheme="minorHAnsi" w:hAnsiTheme="minorHAnsi"/>
          <w:sz w:val="24"/>
          <w:szCs w:val="24"/>
        </w:rPr>
        <w:t xml:space="preserve">. </w:t>
      </w:r>
      <w:r w:rsidR="00511799" w:rsidRPr="00FF1214">
        <w:rPr>
          <w:rFonts w:asciiTheme="minorHAnsi" w:hAnsiTheme="minorHAnsi"/>
          <w:sz w:val="24"/>
          <w:szCs w:val="24"/>
        </w:rPr>
        <w:t xml:space="preserve">The Ruby meets the Beaverhead and Big Hole Rivers at Twin Bridges to form </w:t>
      </w:r>
      <w:r w:rsidR="0091339C" w:rsidRPr="00FF1214">
        <w:rPr>
          <w:rFonts w:asciiTheme="minorHAnsi" w:hAnsiTheme="minorHAnsi"/>
          <w:sz w:val="24"/>
          <w:szCs w:val="24"/>
        </w:rPr>
        <w:t xml:space="preserve">the Jefferson River. </w:t>
      </w:r>
      <w:r w:rsidR="00511799" w:rsidRPr="00FF1214">
        <w:rPr>
          <w:rFonts w:asciiTheme="minorHAnsi" w:hAnsiTheme="minorHAnsi"/>
          <w:sz w:val="24"/>
          <w:szCs w:val="24"/>
        </w:rPr>
        <w:t xml:space="preserve">Farming and ranching </w:t>
      </w:r>
      <w:r w:rsidR="00902FCA" w:rsidRPr="00FF1214">
        <w:rPr>
          <w:rFonts w:asciiTheme="minorHAnsi" w:hAnsiTheme="minorHAnsi"/>
          <w:sz w:val="24"/>
          <w:szCs w:val="24"/>
        </w:rPr>
        <w:t>are</w:t>
      </w:r>
      <w:r w:rsidR="00511799" w:rsidRPr="00FF1214">
        <w:rPr>
          <w:rFonts w:asciiTheme="minorHAnsi" w:hAnsiTheme="minorHAnsi"/>
          <w:sz w:val="24"/>
          <w:szCs w:val="24"/>
        </w:rPr>
        <w:t xml:space="preserve"> primary land use</w:t>
      </w:r>
      <w:r w:rsidR="00902FCA" w:rsidRPr="00FF1214">
        <w:rPr>
          <w:rFonts w:asciiTheme="minorHAnsi" w:hAnsiTheme="minorHAnsi"/>
          <w:sz w:val="24"/>
          <w:szCs w:val="24"/>
        </w:rPr>
        <w:t>s</w:t>
      </w:r>
      <w:r w:rsidR="00511799" w:rsidRPr="00FF1214">
        <w:rPr>
          <w:rFonts w:asciiTheme="minorHAnsi" w:hAnsiTheme="minorHAnsi"/>
          <w:sz w:val="24"/>
          <w:szCs w:val="24"/>
        </w:rPr>
        <w:t xml:space="preserve"> in the watershed and the area has an extensive mining history, largely in the mountain valleys which is </w:t>
      </w:r>
      <w:r w:rsidR="00902FCA" w:rsidRPr="00FF1214">
        <w:rPr>
          <w:rFonts w:asciiTheme="minorHAnsi" w:hAnsiTheme="minorHAnsi"/>
          <w:sz w:val="24"/>
          <w:szCs w:val="24"/>
        </w:rPr>
        <w:t xml:space="preserve">often </w:t>
      </w:r>
      <w:r w:rsidR="00511799" w:rsidRPr="00FF1214">
        <w:rPr>
          <w:rFonts w:asciiTheme="minorHAnsi" w:hAnsiTheme="minorHAnsi"/>
          <w:sz w:val="24"/>
          <w:szCs w:val="24"/>
        </w:rPr>
        <w:t>on or surrounded by US Forest Service land.</w:t>
      </w:r>
    </w:p>
    <w:p w14:paraId="7C612DE5" w14:textId="77777777" w:rsidR="00B236E0" w:rsidRPr="00FF1214" w:rsidRDefault="00B236E0" w:rsidP="0091339C">
      <w:pPr>
        <w:autoSpaceDE w:val="0"/>
        <w:autoSpaceDN w:val="0"/>
        <w:adjustRightInd w:val="0"/>
        <w:jc w:val="center"/>
        <w:rPr>
          <w:rFonts w:asciiTheme="minorHAnsi" w:hAnsiTheme="minorHAnsi"/>
          <w:sz w:val="24"/>
          <w:szCs w:val="24"/>
        </w:rPr>
      </w:pPr>
    </w:p>
    <w:p w14:paraId="372AA11A" w14:textId="77777777" w:rsidR="0091339C" w:rsidRPr="001429F7" w:rsidRDefault="0091339C" w:rsidP="0091339C">
      <w:pPr>
        <w:autoSpaceDE w:val="0"/>
        <w:autoSpaceDN w:val="0"/>
        <w:adjustRightInd w:val="0"/>
        <w:rPr>
          <w:rFonts w:asciiTheme="minorHAnsi" w:hAnsiTheme="minorHAnsi"/>
          <w:b/>
          <w:sz w:val="24"/>
          <w:szCs w:val="24"/>
        </w:rPr>
      </w:pPr>
      <w:r w:rsidRPr="001429F7">
        <w:rPr>
          <w:rFonts w:asciiTheme="minorHAnsi" w:hAnsiTheme="minorHAnsi"/>
          <w:b/>
          <w:sz w:val="24"/>
          <w:szCs w:val="24"/>
        </w:rPr>
        <w:t>Figure 1</w:t>
      </w:r>
      <w:r w:rsidR="00B706E3" w:rsidRPr="001429F7">
        <w:rPr>
          <w:rFonts w:asciiTheme="minorHAnsi" w:hAnsiTheme="minorHAnsi"/>
          <w:b/>
          <w:sz w:val="24"/>
          <w:szCs w:val="24"/>
        </w:rPr>
        <w:t>.</w:t>
      </w:r>
      <w:r w:rsidRPr="001429F7">
        <w:rPr>
          <w:rFonts w:asciiTheme="minorHAnsi" w:hAnsiTheme="minorHAnsi"/>
          <w:b/>
          <w:sz w:val="24"/>
          <w:szCs w:val="24"/>
        </w:rPr>
        <w:t xml:space="preserve"> Ruby River Watershed</w:t>
      </w:r>
      <w:r w:rsidR="00B706E3" w:rsidRPr="001429F7">
        <w:rPr>
          <w:rFonts w:asciiTheme="minorHAnsi" w:hAnsiTheme="minorHAnsi"/>
          <w:b/>
          <w:sz w:val="24"/>
          <w:szCs w:val="24"/>
        </w:rPr>
        <w:t xml:space="preserve"> Map</w:t>
      </w:r>
    </w:p>
    <w:p w14:paraId="79734679" w14:textId="77777777" w:rsidR="0091339C" w:rsidRPr="00FF1214" w:rsidRDefault="0091339C" w:rsidP="0091339C">
      <w:pPr>
        <w:autoSpaceDE w:val="0"/>
        <w:autoSpaceDN w:val="0"/>
        <w:adjustRightInd w:val="0"/>
        <w:rPr>
          <w:rFonts w:asciiTheme="minorHAnsi" w:hAnsiTheme="minorHAnsi"/>
          <w:sz w:val="24"/>
          <w:szCs w:val="24"/>
        </w:rPr>
      </w:pPr>
    </w:p>
    <w:p w14:paraId="56637C9A" w14:textId="77777777" w:rsidR="0091339C" w:rsidRPr="00FF1214" w:rsidRDefault="00B236E0" w:rsidP="0091339C">
      <w:pPr>
        <w:autoSpaceDE w:val="0"/>
        <w:autoSpaceDN w:val="0"/>
        <w:adjustRightInd w:val="0"/>
        <w:rPr>
          <w:rFonts w:asciiTheme="minorHAnsi" w:hAnsiTheme="minorHAnsi"/>
          <w:sz w:val="24"/>
          <w:szCs w:val="24"/>
        </w:rPr>
      </w:pPr>
      <w:r w:rsidRPr="00FF1214">
        <w:rPr>
          <w:rFonts w:asciiTheme="minorHAnsi" w:hAnsiTheme="minorHAnsi"/>
          <w:noProof/>
          <w:sz w:val="24"/>
          <w:szCs w:val="24"/>
        </w:rPr>
        <w:lastRenderedPageBreak/>
        <w:drawing>
          <wp:anchor distT="0" distB="0" distL="114300" distR="114300" simplePos="0" relativeHeight="251658240" behindDoc="0" locked="0" layoutInCell="1" allowOverlap="1" wp14:anchorId="1D26D89C" wp14:editId="76508C12">
            <wp:simplePos x="0" y="0"/>
            <wp:positionH relativeFrom="column">
              <wp:posOffset>0</wp:posOffset>
            </wp:positionH>
            <wp:positionV relativeFrom="paragraph">
              <wp:posOffset>3810</wp:posOffset>
            </wp:positionV>
            <wp:extent cx="5943600" cy="45554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555490"/>
                    </a:xfrm>
                    <a:prstGeom prst="rect">
                      <a:avLst/>
                    </a:prstGeom>
                  </pic:spPr>
                </pic:pic>
              </a:graphicData>
            </a:graphic>
            <wp14:sizeRelH relativeFrom="page">
              <wp14:pctWidth>0</wp14:pctWidth>
            </wp14:sizeRelH>
            <wp14:sizeRelV relativeFrom="page">
              <wp14:pctHeight>0</wp14:pctHeight>
            </wp14:sizeRelV>
          </wp:anchor>
        </w:drawing>
      </w:r>
      <w:r w:rsidR="0091339C" w:rsidRPr="00FF1214">
        <w:rPr>
          <w:rFonts w:asciiTheme="minorHAnsi" w:hAnsiTheme="minorHAnsi"/>
          <w:b/>
          <w:sz w:val="24"/>
          <w:szCs w:val="24"/>
        </w:rPr>
        <w:t>Figure 2</w:t>
      </w:r>
      <w:r w:rsidRPr="00FF1214">
        <w:rPr>
          <w:rFonts w:asciiTheme="minorHAnsi" w:hAnsiTheme="minorHAnsi"/>
          <w:b/>
          <w:sz w:val="24"/>
          <w:szCs w:val="24"/>
        </w:rPr>
        <w:t>. Ramshorn and California Creeks</w:t>
      </w:r>
    </w:p>
    <w:p w14:paraId="41B00878" w14:textId="77777777" w:rsidR="0091339C" w:rsidRPr="00FF1214" w:rsidRDefault="0091339C" w:rsidP="0091339C">
      <w:pPr>
        <w:autoSpaceDE w:val="0"/>
        <w:autoSpaceDN w:val="0"/>
        <w:adjustRightInd w:val="0"/>
        <w:rPr>
          <w:rFonts w:asciiTheme="minorHAnsi" w:hAnsiTheme="minorHAnsi"/>
          <w:b/>
          <w:sz w:val="24"/>
          <w:szCs w:val="24"/>
        </w:rPr>
      </w:pPr>
    </w:p>
    <w:p w14:paraId="1941CC59" w14:textId="77777777" w:rsidR="00ED5CFB" w:rsidRPr="00FF1214" w:rsidRDefault="00CB5B69" w:rsidP="00B236E0">
      <w:pPr>
        <w:pStyle w:val="Heading1"/>
      </w:pPr>
      <w:bookmarkStart w:id="7" w:name="_Toc218694535"/>
      <w:bookmarkStart w:id="8" w:name="_Toc347989473"/>
      <w:bookmarkStart w:id="9" w:name="_Toc407021816"/>
      <w:r w:rsidRPr="00FF1214">
        <w:t>P</w:t>
      </w:r>
      <w:r w:rsidR="00ED5CFB" w:rsidRPr="00FF1214">
        <w:t>roject Goals</w:t>
      </w:r>
      <w:bookmarkEnd w:id="7"/>
      <w:bookmarkEnd w:id="8"/>
      <w:r w:rsidR="00B236E0" w:rsidRPr="00FF1214">
        <w:t xml:space="preserve"> and Objectives</w:t>
      </w:r>
      <w:bookmarkEnd w:id="9"/>
    </w:p>
    <w:p w14:paraId="0C492344" w14:textId="77777777" w:rsidR="007B1B48" w:rsidRDefault="00902FCA" w:rsidP="00A37B8C">
      <w:pPr>
        <w:ind w:left="720"/>
        <w:rPr>
          <w:rFonts w:asciiTheme="minorHAnsi" w:hAnsiTheme="minorHAnsi"/>
          <w:b/>
          <w:bCs/>
          <w:iCs/>
          <w:sz w:val="24"/>
          <w:szCs w:val="24"/>
        </w:rPr>
      </w:pPr>
      <w:r w:rsidRPr="00FF1214">
        <w:rPr>
          <w:rFonts w:asciiTheme="minorHAnsi" w:hAnsiTheme="minorHAnsi"/>
          <w:color w:val="000000" w:themeColor="text1"/>
          <w:sz w:val="24"/>
          <w:szCs w:val="24"/>
        </w:rPr>
        <w:t xml:space="preserve">Articulating goals and objectives for starting a monitoring program are critical first steps to ensure program outcomes </w:t>
      </w:r>
      <w:r w:rsidR="002910C5" w:rsidRPr="00FF1214">
        <w:rPr>
          <w:rFonts w:asciiTheme="minorHAnsi" w:hAnsiTheme="minorHAnsi"/>
          <w:color w:val="000000" w:themeColor="text1"/>
          <w:sz w:val="24"/>
          <w:szCs w:val="24"/>
        </w:rPr>
        <w:t>match group intentions</w:t>
      </w:r>
      <w:r w:rsidRPr="00FF1214">
        <w:rPr>
          <w:rFonts w:asciiTheme="minorHAnsi" w:hAnsiTheme="minorHAnsi"/>
          <w:color w:val="000000" w:themeColor="text1"/>
          <w:sz w:val="24"/>
          <w:szCs w:val="24"/>
        </w:rPr>
        <w:t xml:space="preserve">. </w:t>
      </w:r>
      <w:r w:rsidR="002910C5" w:rsidRPr="00FF1214">
        <w:rPr>
          <w:rFonts w:asciiTheme="minorHAnsi" w:hAnsiTheme="minorHAnsi"/>
          <w:color w:val="000000" w:themeColor="text1"/>
          <w:sz w:val="24"/>
          <w:szCs w:val="24"/>
        </w:rPr>
        <w:t>While g</w:t>
      </w:r>
      <w:r w:rsidRPr="00FF1214">
        <w:rPr>
          <w:rFonts w:asciiTheme="minorHAnsi" w:hAnsiTheme="minorHAnsi"/>
          <w:color w:val="000000" w:themeColor="text1"/>
          <w:sz w:val="24"/>
          <w:szCs w:val="24"/>
        </w:rPr>
        <w:t xml:space="preserve">oals </w:t>
      </w:r>
      <w:r w:rsidR="002910C5" w:rsidRPr="00FF1214">
        <w:rPr>
          <w:rFonts w:asciiTheme="minorHAnsi" w:hAnsiTheme="minorHAnsi"/>
          <w:color w:val="000000" w:themeColor="text1"/>
          <w:sz w:val="24"/>
          <w:szCs w:val="24"/>
        </w:rPr>
        <w:t xml:space="preserve">outline the </w:t>
      </w:r>
      <w:r w:rsidRPr="00FF1214">
        <w:rPr>
          <w:rFonts w:asciiTheme="minorHAnsi" w:hAnsiTheme="minorHAnsi"/>
          <w:color w:val="000000" w:themeColor="text1"/>
          <w:sz w:val="24"/>
          <w:szCs w:val="24"/>
        </w:rPr>
        <w:t xml:space="preserve">bigger picture </w:t>
      </w:r>
      <w:r w:rsidR="002910C5" w:rsidRPr="00FF1214">
        <w:rPr>
          <w:rFonts w:asciiTheme="minorHAnsi" w:hAnsiTheme="minorHAnsi"/>
          <w:color w:val="000000" w:themeColor="text1"/>
          <w:sz w:val="24"/>
          <w:szCs w:val="24"/>
        </w:rPr>
        <w:t xml:space="preserve">vision for a program, objectives </w:t>
      </w:r>
      <w:r w:rsidRPr="00FF1214">
        <w:rPr>
          <w:rFonts w:asciiTheme="minorHAnsi" w:hAnsiTheme="minorHAnsi"/>
          <w:color w:val="000000" w:themeColor="text1"/>
          <w:sz w:val="24"/>
          <w:szCs w:val="24"/>
        </w:rPr>
        <w:t xml:space="preserve">are more specific and include </w:t>
      </w:r>
      <w:r w:rsidR="002910C5" w:rsidRPr="00FF1214">
        <w:rPr>
          <w:rFonts w:asciiTheme="minorHAnsi" w:hAnsiTheme="minorHAnsi"/>
          <w:color w:val="000000" w:themeColor="text1"/>
          <w:sz w:val="24"/>
          <w:szCs w:val="24"/>
        </w:rPr>
        <w:t xml:space="preserve">indication of </w:t>
      </w:r>
      <w:r w:rsidRPr="00FF1214">
        <w:rPr>
          <w:rFonts w:asciiTheme="minorHAnsi" w:hAnsiTheme="minorHAnsi"/>
          <w:color w:val="000000" w:themeColor="text1"/>
          <w:sz w:val="24"/>
          <w:szCs w:val="24"/>
        </w:rPr>
        <w:t xml:space="preserve">how the data will be used. The following goals and objectives </w:t>
      </w:r>
      <w:r w:rsidR="002910C5" w:rsidRPr="00FF1214">
        <w:rPr>
          <w:rFonts w:asciiTheme="minorHAnsi" w:hAnsiTheme="minorHAnsi"/>
          <w:color w:val="000000" w:themeColor="text1"/>
          <w:sz w:val="24"/>
          <w:szCs w:val="24"/>
        </w:rPr>
        <w:t xml:space="preserve">come from notes and summary documents compiled by </w:t>
      </w:r>
      <w:r w:rsidRPr="00FF1214">
        <w:rPr>
          <w:rFonts w:asciiTheme="minorHAnsi" w:hAnsiTheme="minorHAnsi"/>
          <w:color w:val="000000" w:themeColor="text1"/>
          <w:sz w:val="24"/>
          <w:szCs w:val="24"/>
        </w:rPr>
        <w:t>MSUEWQ from conversations with members of the RWC during meetings on February 18</w:t>
      </w:r>
      <w:r w:rsidRPr="00FF1214">
        <w:rPr>
          <w:rFonts w:asciiTheme="minorHAnsi" w:hAnsiTheme="minorHAnsi"/>
          <w:color w:val="000000" w:themeColor="text1"/>
          <w:sz w:val="24"/>
          <w:szCs w:val="24"/>
          <w:vertAlign w:val="superscript"/>
        </w:rPr>
        <w:t>th</w:t>
      </w:r>
      <w:r w:rsidRPr="00FF1214">
        <w:rPr>
          <w:rFonts w:asciiTheme="minorHAnsi" w:hAnsiTheme="minorHAnsi"/>
          <w:color w:val="000000" w:themeColor="text1"/>
          <w:sz w:val="24"/>
          <w:szCs w:val="24"/>
        </w:rPr>
        <w:t xml:space="preserve"> and May 27</w:t>
      </w:r>
      <w:r w:rsidRPr="00FF1214">
        <w:rPr>
          <w:rFonts w:asciiTheme="minorHAnsi" w:hAnsiTheme="minorHAnsi"/>
          <w:color w:val="000000" w:themeColor="text1"/>
          <w:sz w:val="24"/>
          <w:szCs w:val="24"/>
          <w:vertAlign w:val="superscript"/>
        </w:rPr>
        <w:t>th</w:t>
      </w:r>
      <w:proofErr w:type="gramStart"/>
      <w:r w:rsidRPr="00FF1214">
        <w:rPr>
          <w:rFonts w:asciiTheme="minorHAnsi" w:hAnsiTheme="minorHAnsi"/>
          <w:color w:val="000000" w:themeColor="text1"/>
          <w:sz w:val="24"/>
          <w:szCs w:val="24"/>
        </w:rPr>
        <w:t xml:space="preserve"> 2014</w:t>
      </w:r>
      <w:proofErr w:type="gramEnd"/>
      <w:r w:rsidRPr="00FF1214">
        <w:rPr>
          <w:rFonts w:asciiTheme="minorHAnsi" w:hAnsiTheme="minorHAnsi"/>
          <w:color w:val="000000" w:themeColor="text1"/>
          <w:sz w:val="24"/>
          <w:szCs w:val="24"/>
        </w:rPr>
        <w:t>.</w:t>
      </w:r>
    </w:p>
    <w:p w14:paraId="6CDA8C44" w14:textId="77777777" w:rsidR="00ED5CFB" w:rsidRPr="00FF1214" w:rsidRDefault="00CB5B69" w:rsidP="001429F7">
      <w:pPr>
        <w:pStyle w:val="Heading2"/>
        <w:ind w:left="720"/>
      </w:pPr>
      <w:bookmarkStart w:id="10" w:name="_Toc407021817"/>
      <w:r w:rsidRPr="00FF1214">
        <w:t>The goals for sta</w:t>
      </w:r>
      <w:r w:rsidR="00B236E0" w:rsidRPr="00FF1214">
        <w:t>r</w:t>
      </w:r>
      <w:r w:rsidRPr="00FF1214">
        <w:t>ting a volunteer monitoring include</w:t>
      </w:r>
      <w:r w:rsidR="00ED5CFB" w:rsidRPr="00FF1214">
        <w:t>:</w:t>
      </w:r>
      <w:bookmarkEnd w:id="10"/>
      <w:r w:rsidR="00ED5CFB" w:rsidRPr="00FF1214">
        <w:t xml:space="preserve"> </w:t>
      </w:r>
    </w:p>
    <w:p w14:paraId="1743FF1F" w14:textId="77777777" w:rsidR="00CB5B69" w:rsidRPr="00FF1214" w:rsidRDefault="00CB5B69" w:rsidP="001429F7">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28" w:hanging="1008"/>
        <w:rPr>
          <w:rFonts w:cs="Times New Roman"/>
          <w:sz w:val="24"/>
          <w:szCs w:val="24"/>
        </w:rPr>
      </w:pPr>
      <w:r w:rsidRPr="00FF1214">
        <w:rPr>
          <w:sz w:val="24"/>
          <w:szCs w:val="24"/>
        </w:rPr>
        <w:t xml:space="preserve">To </w:t>
      </w:r>
      <w:r w:rsidR="00B236E0" w:rsidRPr="00FF1214">
        <w:rPr>
          <w:sz w:val="24"/>
          <w:szCs w:val="24"/>
        </w:rPr>
        <w:t xml:space="preserve">increase public </w:t>
      </w:r>
      <w:r w:rsidRPr="00FF1214">
        <w:rPr>
          <w:sz w:val="24"/>
          <w:szCs w:val="24"/>
        </w:rPr>
        <w:t>engage</w:t>
      </w:r>
      <w:r w:rsidR="00B236E0" w:rsidRPr="00FF1214">
        <w:rPr>
          <w:sz w:val="24"/>
          <w:szCs w:val="24"/>
        </w:rPr>
        <w:t>ment in water resource management</w:t>
      </w:r>
    </w:p>
    <w:p w14:paraId="269F09D3" w14:textId="77777777" w:rsidR="00CB5B69" w:rsidRPr="00FF1214" w:rsidRDefault="00CB5B69" w:rsidP="001429F7">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28" w:hanging="1008"/>
        <w:rPr>
          <w:rFonts w:cs="Times New Roman"/>
          <w:sz w:val="24"/>
          <w:szCs w:val="24"/>
        </w:rPr>
      </w:pPr>
      <w:r w:rsidRPr="00FF1214">
        <w:rPr>
          <w:sz w:val="24"/>
          <w:szCs w:val="24"/>
        </w:rPr>
        <w:t>To understand current stream conditions</w:t>
      </w:r>
      <w:r w:rsidR="00B236E0" w:rsidRPr="00FF1214">
        <w:rPr>
          <w:sz w:val="24"/>
          <w:szCs w:val="24"/>
        </w:rPr>
        <w:t xml:space="preserve"> and potentially help identify opportunities for </w:t>
      </w:r>
      <w:r w:rsidRPr="00FF1214">
        <w:rPr>
          <w:sz w:val="24"/>
          <w:szCs w:val="24"/>
        </w:rPr>
        <w:t>restoration projects</w:t>
      </w:r>
    </w:p>
    <w:p w14:paraId="3E48BB05" w14:textId="77777777" w:rsidR="00CB5B69" w:rsidRPr="00FF1214" w:rsidRDefault="00B236E0" w:rsidP="001429F7">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28" w:hanging="1008"/>
        <w:rPr>
          <w:rFonts w:cs="Times New Roman"/>
          <w:sz w:val="24"/>
          <w:szCs w:val="24"/>
        </w:rPr>
      </w:pPr>
      <w:r w:rsidRPr="00FF1214">
        <w:rPr>
          <w:sz w:val="24"/>
          <w:szCs w:val="24"/>
        </w:rPr>
        <w:t xml:space="preserve">To evaluate whether best </w:t>
      </w:r>
      <w:r w:rsidR="00CB5B69" w:rsidRPr="00FF1214">
        <w:rPr>
          <w:sz w:val="24"/>
          <w:szCs w:val="24"/>
        </w:rPr>
        <w:t>management practices (BMPs) are effective at improving water quality or stream conditions</w:t>
      </w:r>
    </w:p>
    <w:p w14:paraId="073B80B8" w14:textId="77777777" w:rsidR="00CB5B69" w:rsidRPr="00FF1214" w:rsidRDefault="001429F7" w:rsidP="001429F7">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28" w:hanging="1008"/>
        <w:rPr>
          <w:rFonts w:cs="Times New Roman"/>
          <w:sz w:val="24"/>
          <w:szCs w:val="24"/>
        </w:rPr>
      </w:pPr>
      <w:r>
        <w:rPr>
          <w:sz w:val="24"/>
          <w:szCs w:val="24"/>
        </w:rPr>
        <w:t>To u</w:t>
      </w:r>
      <w:r w:rsidR="00B236E0" w:rsidRPr="00FF1214">
        <w:rPr>
          <w:sz w:val="24"/>
          <w:szCs w:val="24"/>
        </w:rPr>
        <w:t>ltimately</w:t>
      </w:r>
      <w:r w:rsidR="00CB5B69" w:rsidRPr="00FF1214">
        <w:rPr>
          <w:sz w:val="24"/>
          <w:szCs w:val="24"/>
        </w:rPr>
        <w:t xml:space="preserve"> get streams taken </w:t>
      </w:r>
      <w:proofErr w:type="gramStart"/>
      <w:r w:rsidR="00CB5B69" w:rsidRPr="00FF1214">
        <w:rPr>
          <w:sz w:val="24"/>
          <w:szCs w:val="24"/>
        </w:rPr>
        <w:t>off of</w:t>
      </w:r>
      <w:proofErr w:type="gramEnd"/>
      <w:r w:rsidR="00CB5B69" w:rsidRPr="00FF1214">
        <w:rPr>
          <w:sz w:val="24"/>
          <w:szCs w:val="24"/>
        </w:rPr>
        <w:t xml:space="preserve"> the MDEQ impaired water bodies list</w:t>
      </w:r>
    </w:p>
    <w:p w14:paraId="10C5B46A" w14:textId="77777777" w:rsidR="00727FCB" w:rsidRPr="00FF1214" w:rsidRDefault="00727FCB" w:rsidP="001429F7">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840" w:hanging="720"/>
        <w:rPr>
          <w:rFonts w:cs="Times New Roman"/>
          <w:sz w:val="24"/>
          <w:szCs w:val="24"/>
        </w:rPr>
      </w:pPr>
    </w:p>
    <w:p w14:paraId="0BA70860" w14:textId="77777777" w:rsidR="00B236E0" w:rsidRPr="00FF1214" w:rsidRDefault="00B236E0" w:rsidP="001429F7">
      <w:pPr>
        <w:pStyle w:val="Heading2"/>
        <w:ind w:left="720"/>
      </w:pPr>
      <w:bookmarkStart w:id="11" w:name="_Toc407021818"/>
      <w:r w:rsidRPr="00FF1214">
        <w:lastRenderedPageBreak/>
        <w:t xml:space="preserve">Objectives </w:t>
      </w:r>
      <w:r w:rsidR="002910C5" w:rsidRPr="00FF1214">
        <w:t xml:space="preserve">of </w:t>
      </w:r>
      <w:r w:rsidRPr="00FF1214">
        <w:t>preliminary data collection initiated in the fall of 2014:</w:t>
      </w:r>
      <w:bookmarkEnd w:id="11"/>
    </w:p>
    <w:p w14:paraId="21F8F164" w14:textId="77777777" w:rsidR="00B236E0" w:rsidRPr="001429F7" w:rsidRDefault="00B236E0" w:rsidP="001429F7">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88" w:hanging="1008"/>
        <w:rPr>
          <w:sz w:val="24"/>
          <w:szCs w:val="24"/>
        </w:rPr>
      </w:pPr>
      <w:r w:rsidRPr="001429F7">
        <w:rPr>
          <w:sz w:val="24"/>
          <w:szCs w:val="24"/>
        </w:rPr>
        <w:t xml:space="preserve">To engage interested volunteers, provide an initial training and start some data collection </w:t>
      </w:r>
      <w:proofErr w:type="gramStart"/>
      <w:r w:rsidRPr="001429F7">
        <w:rPr>
          <w:sz w:val="24"/>
          <w:szCs w:val="24"/>
        </w:rPr>
        <w:t>in order to</w:t>
      </w:r>
      <w:proofErr w:type="gramEnd"/>
      <w:r w:rsidRPr="001429F7">
        <w:rPr>
          <w:sz w:val="24"/>
          <w:szCs w:val="24"/>
        </w:rPr>
        <w:t xml:space="preserve"> produce some momentum with data collection.</w:t>
      </w:r>
    </w:p>
    <w:p w14:paraId="66514ABD" w14:textId="77777777" w:rsidR="00B236E0" w:rsidRPr="001429F7" w:rsidRDefault="00B236E0" w:rsidP="001429F7">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88" w:hanging="1008"/>
        <w:rPr>
          <w:sz w:val="24"/>
          <w:szCs w:val="24"/>
        </w:rPr>
      </w:pPr>
      <w:r w:rsidRPr="001429F7">
        <w:rPr>
          <w:sz w:val="24"/>
          <w:szCs w:val="24"/>
        </w:rPr>
        <w:t>To collect basic flow and sediment data which could potentially be leveraged into more advanced sediment data collection efforts in subsequent seasons.</w:t>
      </w:r>
    </w:p>
    <w:p w14:paraId="57AD2474" w14:textId="77777777" w:rsidR="00C82468" w:rsidRPr="001429F7" w:rsidRDefault="00C82468" w:rsidP="001429F7">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88" w:hanging="1008"/>
        <w:rPr>
          <w:sz w:val="24"/>
          <w:szCs w:val="24"/>
        </w:rPr>
      </w:pPr>
      <w:r w:rsidRPr="001429F7">
        <w:rPr>
          <w:sz w:val="24"/>
          <w:szCs w:val="24"/>
        </w:rPr>
        <w:t xml:space="preserve">This effort will ideally involve some collection of data on Ramshorn and California Creeks which have been identified </w:t>
      </w:r>
      <w:r w:rsidR="00D50F93">
        <w:rPr>
          <w:sz w:val="24"/>
          <w:szCs w:val="24"/>
        </w:rPr>
        <w:t xml:space="preserve">by the RWC </w:t>
      </w:r>
      <w:r w:rsidRPr="001429F7">
        <w:rPr>
          <w:sz w:val="24"/>
          <w:szCs w:val="24"/>
        </w:rPr>
        <w:t>as focus streams for initial sediment management efforts</w:t>
      </w:r>
      <w:r w:rsidR="00D50F93">
        <w:rPr>
          <w:sz w:val="24"/>
          <w:szCs w:val="24"/>
        </w:rPr>
        <w:t xml:space="preserve">. However, the effort </w:t>
      </w:r>
      <w:r w:rsidRPr="001429F7">
        <w:rPr>
          <w:sz w:val="24"/>
          <w:szCs w:val="24"/>
        </w:rPr>
        <w:t>will also be considered successful if sediment and/or flow data are generated on other waterbodies within the Ruby watershed t</w:t>
      </w:r>
      <w:r w:rsidR="00816F84" w:rsidRPr="001429F7">
        <w:rPr>
          <w:sz w:val="24"/>
          <w:szCs w:val="24"/>
        </w:rPr>
        <w:t>o get the data collection rolli</w:t>
      </w:r>
      <w:r w:rsidRPr="001429F7">
        <w:rPr>
          <w:sz w:val="24"/>
          <w:szCs w:val="24"/>
        </w:rPr>
        <w:t>ng.</w:t>
      </w:r>
    </w:p>
    <w:p w14:paraId="285C5048" w14:textId="77777777" w:rsidR="00752EFE" w:rsidRPr="001429F7" w:rsidRDefault="00752EFE" w:rsidP="00752EFE">
      <w:pPr>
        <w:pStyle w:val="Heading4"/>
        <w:numPr>
          <w:ilvl w:val="0"/>
          <w:numId w:val="0"/>
        </w:numPr>
        <w:ind w:left="864" w:hanging="864"/>
        <w:rPr>
          <w:rFonts w:asciiTheme="minorHAnsi" w:hAnsiTheme="minorHAnsi"/>
          <w:sz w:val="24"/>
          <w:szCs w:val="24"/>
        </w:rPr>
      </w:pPr>
      <w:r w:rsidRPr="001429F7">
        <w:rPr>
          <w:rFonts w:asciiTheme="minorHAnsi" w:hAnsiTheme="minorHAnsi"/>
          <w:sz w:val="24"/>
          <w:szCs w:val="24"/>
        </w:rPr>
        <w:t>Table 1. Project Team Responsibilities</w:t>
      </w:r>
    </w:p>
    <w:tbl>
      <w:tblPr>
        <w:tblStyle w:val="LightList-Accent11"/>
        <w:tblW w:w="10710" w:type="dxa"/>
        <w:tblInd w:w="-6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620"/>
        <w:gridCol w:w="1440"/>
        <w:gridCol w:w="3240"/>
        <w:gridCol w:w="1350"/>
        <w:gridCol w:w="3060"/>
      </w:tblGrid>
      <w:tr w:rsidR="001429F7" w:rsidRPr="00FF1214" w14:paraId="0D226258" w14:textId="77777777" w:rsidTr="001429F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880A156"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Person</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79BA4F82"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Role</w:t>
            </w:r>
          </w:p>
        </w:tc>
        <w:tc>
          <w:tcPr>
            <w:tcW w:w="3240" w:type="dxa"/>
            <w:vAlign w:val="center"/>
          </w:tcPr>
          <w:p w14:paraId="7B892463" w14:textId="77777777" w:rsidR="00752EFE" w:rsidRPr="00FF1214" w:rsidRDefault="00752EFE" w:rsidP="00D50F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Contact Info</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5745D509"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Training</w:t>
            </w:r>
          </w:p>
        </w:tc>
        <w:tc>
          <w:tcPr>
            <w:cnfStyle w:val="000100000000" w:firstRow="0" w:lastRow="0" w:firstColumn="0" w:lastColumn="1" w:oddVBand="0" w:evenVBand="0" w:oddHBand="0" w:evenHBand="0" w:firstRowFirstColumn="0" w:firstRowLastColumn="0" w:lastRowFirstColumn="0" w:lastRowLastColumn="0"/>
            <w:tcW w:w="3060" w:type="dxa"/>
            <w:vAlign w:val="center"/>
          </w:tcPr>
          <w:p w14:paraId="2D0AA9D7"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Responsibilities</w:t>
            </w:r>
          </w:p>
        </w:tc>
      </w:tr>
      <w:tr w:rsidR="007B1B48" w:rsidRPr="00FF1214" w14:paraId="3384F269" w14:textId="77777777" w:rsidTr="001429F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B237726" w14:textId="77777777" w:rsidR="00752EFE" w:rsidRPr="00FF1214" w:rsidRDefault="00752EFE" w:rsidP="007B1B48">
            <w:pPr>
              <w:jc w:val="center"/>
              <w:rPr>
                <w:rFonts w:asciiTheme="minorHAnsi" w:hAnsiTheme="minorHAnsi"/>
                <w:b w:val="0"/>
                <w:sz w:val="24"/>
                <w:szCs w:val="24"/>
              </w:rPr>
            </w:pPr>
            <w:r w:rsidRPr="00FF1214">
              <w:rPr>
                <w:rFonts w:asciiTheme="minorHAnsi" w:hAnsiTheme="minorHAnsi"/>
                <w:b w:val="0"/>
                <w:sz w:val="24"/>
                <w:szCs w:val="24"/>
              </w:rPr>
              <w:t>Rebecca</w:t>
            </w:r>
            <w:r w:rsidR="007B1B48">
              <w:rPr>
                <w:rFonts w:asciiTheme="minorHAnsi" w:hAnsiTheme="minorHAnsi"/>
                <w:b w:val="0"/>
                <w:sz w:val="24"/>
                <w:szCs w:val="24"/>
              </w:rPr>
              <w:t xml:space="preserve"> </w:t>
            </w:r>
            <w:r w:rsidRPr="00FF1214">
              <w:rPr>
                <w:rFonts w:asciiTheme="minorHAnsi" w:hAnsiTheme="minorHAnsi"/>
                <w:b w:val="0"/>
                <w:sz w:val="24"/>
                <w:szCs w:val="24"/>
              </w:rPr>
              <w:t>Ramsey</w:t>
            </w:r>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1A9EDAF4"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CD Coordinator</w:t>
            </w:r>
          </w:p>
        </w:tc>
        <w:tc>
          <w:tcPr>
            <w:tcW w:w="3240" w:type="dxa"/>
            <w:vAlign w:val="center"/>
          </w:tcPr>
          <w:p w14:paraId="5B4276B7" w14:textId="77777777" w:rsidR="00752EFE" w:rsidRPr="00FF1214" w:rsidRDefault="00752EFE" w:rsidP="00D50F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rubywatershed@gmail.com</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1FD12D8A"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MWCC Training, RST Training</w:t>
            </w:r>
          </w:p>
        </w:tc>
        <w:tc>
          <w:tcPr>
            <w:cnfStyle w:val="000100000000" w:firstRow="0" w:lastRow="0" w:firstColumn="0" w:lastColumn="1" w:oddVBand="0" w:evenVBand="0" w:oddHBand="0" w:evenHBand="0" w:firstRowFirstColumn="0" w:firstRowLastColumn="0" w:lastRowFirstColumn="0" w:lastRowLastColumn="0"/>
            <w:tcW w:w="3060" w:type="dxa"/>
          </w:tcPr>
          <w:p w14:paraId="36CCBF8E" w14:textId="77777777" w:rsidR="007B1B48" w:rsidRDefault="002910C5" w:rsidP="00D50F93">
            <w:pPr>
              <w:rPr>
                <w:rFonts w:asciiTheme="minorHAnsi" w:hAnsiTheme="minorHAnsi"/>
                <w:b w:val="0"/>
                <w:sz w:val="24"/>
                <w:szCs w:val="24"/>
              </w:rPr>
            </w:pPr>
            <w:r w:rsidRPr="00FF1214">
              <w:rPr>
                <w:rFonts w:asciiTheme="minorHAnsi" w:hAnsiTheme="minorHAnsi"/>
                <w:b w:val="0"/>
                <w:sz w:val="24"/>
                <w:szCs w:val="24"/>
              </w:rPr>
              <w:t>-volunteer coordination</w:t>
            </w:r>
          </w:p>
          <w:p w14:paraId="67DD7BCE" w14:textId="77777777" w:rsidR="001429F7" w:rsidRDefault="001429F7" w:rsidP="00D50F93">
            <w:pPr>
              <w:rPr>
                <w:rFonts w:asciiTheme="minorHAnsi" w:hAnsiTheme="minorHAnsi"/>
                <w:b w:val="0"/>
                <w:sz w:val="24"/>
                <w:szCs w:val="24"/>
              </w:rPr>
            </w:pPr>
            <w:r>
              <w:rPr>
                <w:rFonts w:asciiTheme="minorHAnsi" w:hAnsiTheme="minorHAnsi"/>
                <w:b w:val="0"/>
                <w:sz w:val="24"/>
                <w:szCs w:val="24"/>
              </w:rPr>
              <w:t>-l</w:t>
            </w:r>
            <w:r w:rsidR="00752EFE" w:rsidRPr="00FF1214">
              <w:rPr>
                <w:rFonts w:asciiTheme="minorHAnsi" w:hAnsiTheme="minorHAnsi"/>
                <w:b w:val="0"/>
                <w:sz w:val="24"/>
                <w:szCs w:val="24"/>
              </w:rPr>
              <w:t>andowner</w:t>
            </w:r>
            <w:r>
              <w:rPr>
                <w:rFonts w:asciiTheme="minorHAnsi" w:hAnsiTheme="minorHAnsi"/>
                <w:b w:val="0"/>
                <w:sz w:val="24"/>
                <w:szCs w:val="24"/>
              </w:rPr>
              <w:t xml:space="preserve"> c</w:t>
            </w:r>
            <w:r w:rsidR="00752EFE" w:rsidRPr="00FF1214">
              <w:rPr>
                <w:rFonts w:asciiTheme="minorHAnsi" w:hAnsiTheme="minorHAnsi"/>
                <w:b w:val="0"/>
                <w:sz w:val="24"/>
                <w:szCs w:val="24"/>
              </w:rPr>
              <w:t>ommunication</w:t>
            </w:r>
          </w:p>
          <w:p w14:paraId="36E38A25" w14:textId="77777777" w:rsidR="00752EFE" w:rsidRPr="00FF1214" w:rsidRDefault="001429F7" w:rsidP="00D50F93">
            <w:pPr>
              <w:rPr>
                <w:rFonts w:asciiTheme="minorHAnsi" w:hAnsiTheme="minorHAnsi"/>
                <w:b w:val="0"/>
                <w:sz w:val="24"/>
                <w:szCs w:val="24"/>
              </w:rPr>
            </w:pPr>
            <w:r>
              <w:rPr>
                <w:rFonts w:asciiTheme="minorHAnsi" w:hAnsiTheme="minorHAnsi"/>
                <w:b w:val="0"/>
                <w:sz w:val="24"/>
                <w:szCs w:val="24"/>
              </w:rPr>
              <w:t>-</w:t>
            </w:r>
            <w:r w:rsidR="001C24CE" w:rsidRPr="00FF1214">
              <w:rPr>
                <w:rFonts w:asciiTheme="minorHAnsi" w:hAnsiTheme="minorHAnsi"/>
                <w:b w:val="0"/>
                <w:sz w:val="24"/>
                <w:szCs w:val="24"/>
              </w:rPr>
              <w:t>data compilation from volunteers</w:t>
            </w:r>
          </w:p>
          <w:p w14:paraId="52376E07" w14:textId="77777777" w:rsidR="00752EFE" w:rsidRPr="00FF1214" w:rsidRDefault="00752EFE" w:rsidP="00D50F93">
            <w:pPr>
              <w:rPr>
                <w:rFonts w:asciiTheme="minorHAnsi" w:hAnsiTheme="minorHAnsi"/>
                <w:b w:val="0"/>
                <w:sz w:val="24"/>
                <w:szCs w:val="24"/>
              </w:rPr>
            </w:pPr>
          </w:p>
        </w:tc>
      </w:tr>
      <w:tr w:rsidR="007B1B48" w:rsidRPr="00FF1214" w14:paraId="179ADB3B" w14:textId="77777777" w:rsidTr="001429F7">
        <w:trPr>
          <w:trHeight w:val="321"/>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E548741" w14:textId="77777777" w:rsidR="00752EFE" w:rsidRPr="00FF1214" w:rsidRDefault="00752EFE" w:rsidP="00D50F93">
            <w:pPr>
              <w:jc w:val="center"/>
              <w:rPr>
                <w:rFonts w:asciiTheme="minorHAnsi" w:hAnsiTheme="minorHAnsi"/>
                <w:b w:val="0"/>
                <w:sz w:val="24"/>
                <w:szCs w:val="24"/>
              </w:rPr>
            </w:pPr>
            <w:r w:rsidRPr="00FF1214">
              <w:rPr>
                <w:rFonts w:asciiTheme="minorHAnsi" w:hAnsiTheme="minorHAnsi"/>
                <w:b w:val="0"/>
                <w:sz w:val="24"/>
                <w:szCs w:val="24"/>
              </w:rPr>
              <w:t xml:space="preserve">Jennifer </w:t>
            </w:r>
            <w:proofErr w:type="spellStart"/>
            <w:r w:rsidRPr="00FF1214">
              <w:rPr>
                <w:rFonts w:asciiTheme="minorHAnsi" w:hAnsiTheme="minorHAnsi"/>
                <w:b w:val="0"/>
                <w:sz w:val="24"/>
                <w:szCs w:val="24"/>
              </w:rPr>
              <w:t>Konopacki</w:t>
            </w:r>
            <w:proofErr w:type="spellEnd"/>
          </w:p>
        </w:tc>
        <w:tc>
          <w:tcPr>
            <w:cnfStyle w:val="000010000000" w:firstRow="0" w:lastRow="0" w:firstColumn="0" w:lastColumn="0" w:oddVBand="1" w:evenVBand="0" w:oddHBand="0" w:evenHBand="0" w:firstRowFirstColumn="0" w:firstRowLastColumn="0" w:lastRowFirstColumn="0" w:lastRowLastColumn="0"/>
            <w:tcW w:w="1440" w:type="dxa"/>
            <w:vAlign w:val="center"/>
          </w:tcPr>
          <w:p w14:paraId="5BD58BAC" w14:textId="77777777" w:rsidR="00752EFE" w:rsidRPr="00FF1214" w:rsidRDefault="00752EFE" w:rsidP="00D50F93">
            <w:pPr>
              <w:jc w:val="center"/>
              <w:rPr>
                <w:rFonts w:asciiTheme="minorHAnsi" w:hAnsiTheme="minorHAnsi"/>
                <w:sz w:val="24"/>
                <w:szCs w:val="24"/>
              </w:rPr>
            </w:pPr>
            <w:r w:rsidRPr="00FF1214">
              <w:rPr>
                <w:rFonts w:asciiTheme="minorHAnsi" w:hAnsiTheme="minorHAnsi"/>
                <w:sz w:val="24"/>
                <w:szCs w:val="24"/>
              </w:rPr>
              <w:t>Monitoring Volunteer</w:t>
            </w:r>
          </w:p>
        </w:tc>
        <w:tc>
          <w:tcPr>
            <w:tcW w:w="3240" w:type="dxa"/>
            <w:vAlign w:val="center"/>
          </w:tcPr>
          <w:p w14:paraId="2A5C3521" w14:textId="744A2D21" w:rsidR="00752EFE" w:rsidRPr="00FF1214" w:rsidRDefault="0046441A" w:rsidP="00D50F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Removed from web version</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2E6EFF31" w14:textId="77777777" w:rsidR="00752EFE" w:rsidRPr="00FF1214" w:rsidRDefault="00752EFE" w:rsidP="00D50F93">
            <w:pPr>
              <w:jc w:val="center"/>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3060" w:type="dxa"/>
          </w:tcPr>
          <w:p w14:paraId="7340CA39" w14:textId="77777777" w:rsidR="00752EFE" w:rsidRPr="00FF1214" w:rsidRDefault="00752EFE" w:rsidP="00D50F93">
            <w:pPr>
              <w:rPr>
                <w:rFonts w:asciiTheme="minorHAnsi" w:hAnsiTheme="minorHAnsi"/>
                <w:b w:val="0"/>
                <w:sz w:val="24"/>
                <w:szCs w:val="24"/>
              </w:rPr>
            </w:pPr>
            <w:r w:rsidRPr="00FF1214">
              <w:rPr>
                <w:rFonts w:asciiTheme="minorHAnsi" w:hAnsiTheme="minorHAnsi"/>
                <w:b w:val="0"/>
                <w:sz w:val="24"/>
                <w:szCs w:val="24"/>
              </w:rPr>
              <w:t>Data collection</w:t>
            </w:r>
          </w:p>
        </w:tc>
      </w:tr>
      <w:tr w:rsidR="001429F7" w:rsidRPr="00FF1214" w14:paraId="6CC39974" w14:textId="77777777" w:rsidTr="001429F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2AD916EA" w14:textId="77777777" w:rsidR="00752EFE" w:rsidRPr="00FF1214" w:rsidRDefault="00752EFE" w:rsidP="00D50F93">
            <w:pPr>
              <w:jc w:val="center"/>
              <w:rPr>
                <w:rFonts w:asciiTheme="minorHAnsi" w:hAnsiTheme="minorHAnsi"/>
                <w:b w:val="0"/>
                <w:sz w:val="24"/>
                <w:szCs w:val="24"/>
              </w:rPr>
            </w:pPr>
            <w:r w:rsidRPr="00FF1214">
              <w:rPr>
                <w:rFonts w:asciiTheme="minorHAnsi" w:hAnsiTheme="minorHAnsi"/>
                <w:b w:val="0"/>
                <w:sz w:val="24"/>
                <w:szCs w:val="24"/>
              </w:rPr>
              <w:t>Dave McAdoo</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14:paraId="6550D67D" w14:textId="77777777" w:rsidR="00752EFE" w:rsidRPr="00FF1214" w:rsidRDefault="00752EFE" w:rsidP="00D50F93">
            <w:pPr>
              <w:jc w:val="center"/>
              <w:rPr>
                <w:rFonts w:asciiTheme="minorHAnsi" w:hAnsiTheme="minorHAnsi"/>
                <w:b/>
                <w:sz w:val="24"/>
                <w:szCs w:val="24"/>
              </w:rPr>
            </w:pPr>
            <w:r w:rsidRPr="00FF1214">
              <w:rPr>
                <w:rFonts w:asciiTheme="minorHAnsi" w:hAnsiTheme="minorHAnsi"/>
                <w:sz w:val="24"/>
                <w:szCs w:val="24"/>
              </w:rPr>
              <w:t>Monitoring Volunteer</w:t>
            </w:r>
          </w:p>
        </w:tc>
        <w:tc>
          <w:tcPr>
            <w:tcW w:w="3240" w:type="dxa"/>
            <w:shd w:val="clear" w:color="auto" w:fill="auto"/>
            <w:vAlign w:val="center"/>
          </w:tcPr>
          <w:p w14:paraId="69415E30" w14:textId="7D9C67E1" w:rsidR="00752EFE" w:rsidRPr="00FF1214" w:rsidRDefault="0046441A" w:rsidP="00D50F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Pr>
                <w:rFonts w:asciiTheme="minorHAnsi" w:hAnsiTheme="minorHAnsi"/>
                <w:sz w:val="24"/>
                <w:szCs w:val="24"/>
              </w:rPr>
              <w:t>Removed from web version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center"/>
          </w:tcPr>
          <w:p w14:paraId="0BC73D0B" w14:textId="77777777" w:rsidR="00752EFE" w:rsidRPr="00FF1214" w:rsidRDefault="00752EFE" w:rsidP="00D50F93">
            <w:pPr>
              <w:jc w:val="center"/>
              <w:rPr>
                <w:rFonts w:asciiTheme="minorHAnsi" w:hAnsiTheme="minorHAnsi"/>
                <w:b/>
                <w:sz w:val="24"/>
                <w:szCs w:val="24"/>
              </w:rPr>
            </w:pPr>
            <w:r w:rsidRPr="00FF1214">
              <w:rPr>
                <w:rFonts w:asciiTheme="minorHAnsi" w:hAnsiTheme="minorHAnsi"/>
                <w:sz w:val="24"/>
                <w:szCs w:val="24"/>
              </w:rPr>
              <w:t>MSUEWQ Training 9/19/2014</w:t>
            </w:r>
          </w:p>
        </w:tc>
        <w:tc>
          <w:tcPr>
            <w:cnfStyle w:val="000100000000" w:firstRow="0" w:lastRow="0" w:firstColumn="0" w:lastColumn="1" w:oddVBand="0" w:evenVBand="0" w:oddHBand="0" w:evenHBand="0" w:firstRowFirstColumn="0" w:firstRowLastColumn="0" w:lastRowFirstColumn="0" w:lastRowLastColumn="0"/>
            <w:tcW w:w="3060" w:type="dxa"/>
          </w:tcPr>
          <w:p w14:paraId="757D8E28" w14:textId="77777777" w:rsidR="00752EFE" w:rsidRPr="00FF1214" w:rsidRDefault="00752EFE" w:rsidP="00D50F93">
            <w:pPr>
              <w:rPr>
                <w:rFonts w:asciiTheme="minorHAnsi" w:hAnsiTheme="minorHAnsi"/>
                <w:b w:val="0"/>
                <w:sz w:val="24"/>
                <w:szCs w:val="24"/>
              </w:rPr>
            </w:pPr>
            <w:r w:rsidRPr="00FF1214">
              <w:rPr>
                <w:rFonts w:asciiTheme="minorHAnsi" w:hAnsiTheme="minorHAnsi"/>
                <w:b w:val="0"/>
                <w:sz w:val="24"/>
                <w:szCs w:val="24"/>
              </w:rPr>
              <w:t>Data collection</w:t>
            </w:r>
          </w:p>
        </w:tc>
      </w:tr>
      <w:tr w:rsidR="001429F7" w:rsidRPr="00FF1214" w14:paraId="524CB633" w14:textId="77777777" w:rsidTr="001429F7">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vAlign w:val="center"/>
          </w:tcPr>
          <w:p w14:paraId="26E2D9F9" w14:textId="77777777" w:rsidR="002910C5" w:rsidRPr="007B1B48" w:rsidRDefault="002910C5" w:rsidP="00D50F93">
            <w:pPr>
              <w:jc w:val="center"/>
              <w:rPr>
                <w:rFonts w:asciiTheme="minorHAnsi" w:hAnsiTheme="minorHAnsi"/>
                <w:b w:val="0"/>
                <w:sz w:val="24"/>
                <w:szCs w:val="24"/>
              </w:rPr>
            </w:pPr>
            <w:r w:rsidRPr="007B1B48">
              <w:rPr>
                <w:rFonts w:asciiTheme="minorHAnsi" w:hAnsiTheme="minorHAnsi"/>
                <w:b w:val="0"/>
                <w:sz w:val="24"/>
                <w:szCs w:val="24"/>
              </w:rPr>
              <w:t>Adam Sigler and Katie Kaylor</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vAlign w:val="center"/>
          </w:tcPr>
          <w:p w14:paraId="67D0EF69" w14:textId="77777777" w:rsidR="002910C5" w:rsidRPr="001429F7" w:rsidRDefault="002910C5" w:rsidP="00D50F93">
            <w:pPr>
              <w:jc w:val="center"/>
              <w:rPr>
                <w:rFonts w:asciiTheme="minorHAnsi" w:hAnsiTheme="minorHAnsi"/>
                <w:b w:val="0"/>
                <w:sz w:val="24"/>
                <w:szCs w:val="24"/>
              </w:rPr>
            </w:pPr>
            <w:r w:rsidRPr="001429F7">
              <w:rPr>
                <w:rFonts w:asciiTheme="minorHAnsi" w:hAnsiTheme="minorHAnsi"/>
                <w:b w:val="0"/>
                <w:sz w:val="24"/>
                <w:szCs w:val="24"/>
              </w:rPr>
              <w:t>Technical Assistance</w:t>
            </w:r>
          </w:p>
        </w:tc>
        <w:tc>
          <w:tcPr>
            <w:tcW w:w="3240" w:type="dxa"/>
            <w:shd w:val="clear" w:color="auto" w:fill="auto"/>
            <w:vAlign w:val="center"/>
          </w:tcPr>
          <w:p w14:paraId="557D73B3" w14:textId="77777777" w:rsidR="002910C5" w:rsidRPr="001429F7" w:rsidRDefault="00B528B6" w:rsidP="00D50F9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4"/>
                <w:szCs w:val="24"/>
              </w:rPr>
            </w:pPr>
            <w:hyperlink r:id="rId15" w:history="1">
              <w:r w:rsidR="002910C5" w:rsidRPr="001429F7">
                <w:rPr>
                  <w:rStyle w:val="Hyperlink"/>
                  <w:rFonts w:asciiTheme="minorHAnsi" w:hAnsiTheme="minorHAnsi"/>
                  <w:b w:val="0"/>
                  <w:sz w:val="24"/>
                  <w:szCs w:val="24"/>
                </w:rPr>
                <w:t>asigler@montana.edu</w:t>
              </w:r>
            </w:hyperlink>
          </w:p>
          <w:p w14:paraId="48CC6ABA" w14:textId="77777777" w:rsidR="002910C5" w:rsidRPr="001429F7" w:rsidRDefault="002910C5" w:rsidP="00D50F9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4"/>
                <w:szCs w:val="24"/>
              </w:rPr>
            </w:pPr>
            <w:r w:rsidRPr="001429F7">
              <w:rPr>
                <w:rFonts w:asciiTheme="minorHAnsi" w:hAnsiTheme="minorHAnsi"/>
                <w:b w:val="0"/>
                <w:sz w:val="24"/>
                <w:szCs w:val="24"/>
              </w:rPr>
              <w:t>kkaylor@montana.edu</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vAlign w:val="center"/>
          </w:tcPr>
          <w:p w14:paraId="65272D19" w14:textId="77777777" w:rsidR="002910C5" w:rsidRPr="001429F7" w:rsidRDefault="002910C5" w:rsidP="00D50F93">
            <w:pPr>
              <w:jc w:val="center"/>
              <w:rPr>
                <w:rFonts w:asciiTheme="minorHAnsi" w:hAnsiTheme="minorHAnsi"/>
                <w:b w:val="0"/>
                <w:sz w:val="24"/>
                <w:szCs w:val="24"/>
              </w:rPr>
            </w:pPr>
          </w:p>
        </w:tc>
        <w:tc>
          <w:tcPr>
            <w:cnfStyle w:val="000100000000" w:firstRow="0" w:lastRow="0" w:firstColumn="0" w:lastColumn="1" w:oddVBand="0" w:evenVBand="0" w:oddHBand="0" w:evenHBand="0" w:firstRowFirstColumn="0" w:firstRowLastColumn="0" w:lastRowFirstColumn="0" w:lastRowLastColumn="0"/>
            <w:tcW w:w="3060" w:type="dxa"/>
          </w:tcPr>
          <w:p w14:paraId="2AF9F585" w14:textId="77777777" w:rsidR="002910C5" w:rsidRPr="001429F7" w:rsidRDefault="001429F7" w:rsidP="00D50F93">
            <w:pPr>
              <w:rPr>
                <w:rFonts w:asciiTheme="minorHAnsi" w:hAnsiTheme="minorHAnsi"/>
                <w:b w:val="0"/>
                <w:sz w:val="24"/>
                <w:szCs w:val="24"/>
              </w:rPr>
            </w:pPr>
            <w:r>
              <w:rPr>
                <w:rFonts w:asciiTheme="minorHAnsi" w:hAnsiTheme="minorHAnsi"/>
                <w:b w:val="0"/>
                <w:sz w:val="24"/>
                <w:szCs w:val="24"/>
              </w:rPr>
              <w:t>Conduct trainings, assist with documentation, assist with data organization and presentation</w:t>
            </w:r>
          </w:p>
        </w:tc>
      </w:tr>
    </w:tbl>
    <w:p w14:paraId="63F695EC" w14:textId="77777777" w:rsidR="00ED5CFB" w:rsidRPr="00FF1214" w:rsidRDefault="00ED5CFB" w:rsidP="00C03695">
      <w:pPr>
        <w:spacing w:before="240"/>
        <w:rPr>
          <w:rFonts w:asciiTheme="minorHAnsi" w:hAnsiTheme="minorHAnsi"/>
          <w:sz w:val="24"/>
          <w:szCs w:val="24"/>
        </w:rPr>
      </w:pPr>
    </w:p>
    <w:p w14:paraId="05E25EF2" w14:textId="77777777" w:rsidR="00514BBB" w:rsidRPr="00FF1214" w:rsidRDefault="00752EFE" w:rsidP="00752EFE">
      <w:pPr>
        <w:pStyle w:val="Heading1"/>
      </w:pPr>
      <w:bookmarkStart w:id="12" w:name="_Toc218694536"/>
      <w:bookmarkStart w:id="13" w:name="_Toc347989474"/>
      <w:bookmarkStart w:id="14" w:name="_Toc407021819"/>
      <w:r w:rsidRPr="00FF1214">
        <w:t>Study</w:t>
      </w:r>
      <w:r w:rsidR="00514BBB" w:rsidRPr="00FF1214">
        <w:t xml:space="preserve"> </w:t>
      </w:r>
      <w:bookmarkEnd w:id="12"/>
      <w:bookmarkEnd w:id="13"/>
      <w:r w:rsidRPr="00FF1214">
        <w:t>Design</w:t>
      </w:r>
      <w:bookmarkEnd w:id="14"/>
    </w:p>
    <w:p w14:paraId="58612615" w14:textId="77777777" w:rsidR="00514BBB" w:rsidRPr="00FF1214" w:rsidRDefault="00752EFE" w:rsidP="001429F7">
      <w:pPr>
        <w:pStyle w:val="Heading2"/>
        <w:ind w:left="648"/>
      </w:pPr>
      <w:bookmarkStart w:id="15" w:name="_Toc218694537"/>
      <w:bookmarkStart w:id="16" w:name="_Toc347989475"/>
      <w:bookmarkStart w:id="17" w:name="_Toc407021820"/>
      <w:r w:rsidRPr="00FF1214">
        <w:t>Site Selection</w:t>
      </w:r>
      <w:bookmarkEnd w:id="15"/>
      <w:bookmarkEnd w:id="16"/>
      <w:bookmarkEnd w:id="17"/>
    </w:p>
    <w:p w14:paraId="21FEC800" w14:textId="77777777" w:rsidR="00C82468" w:rsidRPr="00FF1214" w:rsidRDefault="00CA359B" w:rsidP="001429F7">
      <w:pPr>
        <w:ind w:left="648"/>
        <w:rPr>
          <w:rFonts w:asciiTheme="minorHAnsi" w:hAnsiTheme="minorHAnsi"/>
          <w:sz w:val="24"/>
          <w:szCs w:val="24"/>
        </w:rPr>
      </w:pPr>
      <w:r w:rsidRPr="00FF1214">
        <w:rPr>
          <w:rFonts w:asciiTheme="minorHAnsi" w:hAnsiTheme="minorHAnsi"/>
          <w:sz w:val="24"/>
          <w:szCs w:val="24"/>
        </w:rPr>
        <w:t>A</w:t>
      </w:r>
      <w:r w:rsidR="00BB030E" w:rsidRPr="00FF1214">
        <w:rPr>
          <w:rFonts w:asciiTheme="minorHAnsi" w:hAnsiTheme="minorHAnsi"/>
          <w:sz w:val="24"/>
          <w:szCs w:val="24"/>
        </w:rPr>
        <w:t>lthough the direction and purpose of a volunteer water monitoring project in the Ruby is still being solidified by the RW</w:t>
      </w:r>
      <w:r w:rsidRPr="00FF1214">
        <w:rPr>
          <w:rFonts w:asciiTheme="minorHAnsi" w:hAnsiTheme="minorHAnsi"/>
          <w:sz w:val="24"/>
          <w:szCs w:val="24"/>
        </w:rPr>
        <w:t xml:space="preserve">C, monitoring efforts </w:t>
      </w:r>
      <w:r w:rsidR="00BB030E" w:rsidRPr="00FF1214">
        <w:rPr>
          <w:rFonts w:asciiTheme="minorHAnsi" w:hAnsiTheme="minorHAnsi"/>
          <w:sz w:val="24"/>
          <w:szCs w:val="24"/>
        </w:rPr>
        <w:t>commenced</w:t>
      </w:r>
      <w:r w:rsidRPr="00FF1214">
        <w:rPr>
          <w:rFonts w:asciiTheme="minorHAnsi" w:hAnsiTheme="minorHAnsi"/>
          <w:sz w:val="24"/>
          <w:szCs w:val="24"/>
        </w:rPr>
        <w:t xml:space="preserve"> in </w:t>
      </w:r>
      <w:r w:rsidR="00BB030E" w:rsidRPr="00FF1214">
        <w:rPr>
          <w:rFonts w:asciiTheme="minorHAnsi" w:hAnsiTheme="minorHAnsi"/>
          <w:sz w:val="24"/>
          <w:szCs w:val="24"/>
        </w:rPr>
        <w:t xml:space="preserve">the </w:t>
      </w:r>
      <w:r w:rsidRPr="00FF1214">
        <w:rPr>
          <w:rFonts w:asciiTheme="minorHAnsi" w:hAnsiTheme="minorHAnsi"/>
          <w:sz w:val="24"/>
          <w:szCs w:val="24"/>
        </w:rPr>
        <w:t xml:space="preserve">fall of 2014 </w:t>
      </w:r>
      <w:r w:rsidR="00BB030E" w:rsidRPr="00FF1214">
        <w:rPr>
          <w:rFonts w:asciiTheme="minorHAnsi" w:hAnsiTheme="minorHAnsi"/>
          <w:sz w:val="24"/>
          <w:szCs w:val="24"/>
        </w:rPr>
        <w:t>to kick</w:t>
      </w:r>
      <w:r w:rsidR="0084245F" w:rsidRPr="00FF1214">
        <w:rPr>
          <w:rFonts w:asciiTheme="minorHAnsi" w:hAnsiTheme="minorHAnsi"/>
          <w:sz w:val="24"/>
          <w:szCs w:val="24"/>
        </w:rPr>
        <w:t xml:space="preserve"> </w:t>
      </w:r>
      <w:r w:rsidR="00BB030E" w:rsidRPr="00FF1214">
        <w:rPr>
          <w:rFonts w:asciiTheme="minorHAnsi" w:hAnsiTheme="minorHAnsi"/>
          <w:sz w:val="24"/>
          <w:szCs w:val="24"/>
        </w:rPr>
        <w:t xml:space="preserve">start data collection and </w:t>
      </w:r>
      <w:r w:rsidR="002910C5" w:rsidRPr="00FF1214">
        <w:rPr>
          <w:rFonts w:asciiTheme="minorHAnsi" w:hAnsiTheme="minorHAnsi"/>
          <w:sz w:val="24"/>
          <w:szCs w:val="24"/>
        </w:rPr>
        <w:t xml:space="preserve">establish initial </w:t>
      </w:r>
      <w:r w:rsidR="00BB030E" w:rsidRPr="00FF1214">
        <w:rPr>
          <w:rFonts w:asciiTheme="minorHAnsi" w:hAnsiTheme="minorHAnsi"/>
          <w:sz w:val="24"/>
          <w:szCs w:val="24"/>
        </w:rPr>
        <w:t xml:space="preserve">sample sites </w:t>
      </w:r>
      <w:r w:rsidRPr="00FF1214">
        <w:rPr>
          <w:rFonts w:asciiTheme="minorHAnsi" w:hAnsiTheme="minorHAnsi"/>
          <w:sz w:val="24"/>
          <w:szCs w:val="24"/>
        </w:rPr>
        <w:t>based on volunteer availability and interest</w:t>
      </w:r>
      <w:r w:rsidR="00BB030E" w:rsidRPr="00FF1214">
        <w:rPr>
          <w:rFonts w:asciiTheme="minorHAnsi" w:hAnsiTheme="minorHAnsi"/>
          <w:sz w:val="24"/>
          <w:szCs w:val="24"/>
        </w:rPr>
        <w:t>.</w:t>
      </w:r>
      <w:r w:rsidRPr="00FF1214">
        <w:rPr>
          <w:rFonts w:asciiTheme="minorHAnsi" w:hAnsiTheme="minorHAnsi"/>
          <w:sz w:val="24"/>
          <w:szCs w:val="24"/>
        </w:rPr>
        <w:t xml:space="preserve"> </w:t>
      </w:r>
      <w:r w:rsidR="00BB030E" w:rsidRPr="00FF1214">
        <w:rPr>
          <w:rFonts w:asciiTheme="minorHAnsi" w:hAnsiTheme="minorHAnsi"/>
          <w:sz w:val="24"/>
          <w:szCs w:val="24"/>
        </w:rPr>
        <w:t>Three s</w:t>
      </w:r>
      <w:r w:rsidR="00C82468" w:rsidRPr="00FF1214">
        <w:rPr>
          <w:rFonts w:asciiTheme="minorHAnsi" w:hAnsiTheme="minorHAnsi"/>
          <w:sz w:val="24"/>
          <w:szCs w:val="24"/>
        </w:rPr>
        <w:t xml:space="preserve">ites were selected </w:t>
      </w:r>
      <w:r w:rsidR="00E96849" w:rsidRPr="00FF1214">
        <w:rPr>
          <w:rFonts w:asciiTheme="minorHAnsi" w:hAnsiTheme="minorHAnsi"/>
          <w:sz w:val="24"/>
          <w:szCs w:val="24"/>
        </w:rPr>
        <w:t>on September 19, 2014 by Dave McAdoo</w:t>
      </w:r>
      <w:r w:rsidR="009D5DA9" w:rsidRPr="00FF1214">
        <w:rPr>
          <w:rFonts w:asciiTheme="minorHAnsi" w:hAnsiTheme="minorHAnsi"/>
          <w:sz w:val="24"/>
          <w:szCs w:val="24"/>
        </w:rPr>
        <w:t xml:space="preserve"> (volunteer)</w:t>
      </w:r>
      <w:r w:rsidR="002910C5" w:rsidRPr="00FF1214">
        <w:rPr>
          <w:rFonts w:asciiTheme="minorHAnsi" w:hAnsiTheme="minorHAnsi"/>
          <w:sz w:val="24"/>
          <w:szCs w:val="24"/>
        </w:rPr>
        <w:t xml:space="preserve"> and Adam Sigler (MSUEWQ)</w:t>
      </w:r>
      <w:r w:rsidR="00E96849" w:rsidRPr="00FF1214">
        <w:rPr>
          <w:rFonts w:asciiTheme="minorHAnsi" w:hAnsiTheme="minorHAnsi"/>
          <w:sz w:val="24"/>
          <w:szCs w:val="24"/>
        </w:rPr>
        <w:t xml:space="preserve">.  </w:t>
      </w:r>
      <w:r w:rsidR="00BB030E" w:rsidRPr="00FF1214">
        <w:rPr>
          <w:rFonts w:asciiTheme="minorHAnsi" w:hAnsiTheme="minorHAnsi"/>
          <w:sz w:val="24"/>
          <w:szCs w:val="24"/>
        </w:rPr>
        <w:t>Two sites were established</w:t>
      </w:r>
      <w:r w:rsidR="00E96849" w:rsidRPr="00FF1214">
        <w:rPr>
          <w:rFonts w:asciiTheme="minorHAnsi" w:hAnsiTheme="minorHAnsi"/>
          <w:sz w:val="24"/>
          <w:szCs w:val="24"/>
        </w:rPr>
        <w:t xml:space="preserve"> at the Ruby Habitat Foundation</w:t>
      </w:r>
      <w:r w:rsidR="0084245F" w:rsidRPr="00FF1214">
        <w:rPr>
          <w:rFonts w:asciiTheme="minorHAnsi" w:hAnsiTheme="minorHAnsi"/>
          <w:sz w:val="24"/>
          <w:szCs w:val="24"/>
        </w:rPr>
        <w:t xml:space="preserve"> (RHF)</w:t>
      </w:r>
      <w:r w:rsidR="00BB030E" w:rsidRPr="00FF1214">
        <w:rPr>
          <w:rFonts w:asciiTheme="minorHAnsi" w:hAnsiTheme="minorHAnsi"/>
          <w:sz w:val="24"/>
          <w:szCs w:val="24"/>
        </w:rPr>
        <w:t>, one on t</w:t>
      </w:r>
      <w:r w:rsidR="0084245F" w:rsidRPr="00FF1214">
        <w:rPr>
          <w:rFonts w:asciiTheme="minorHAnsi" w:hAnsiTheme="minorHAnsi"/>
          <w:sz w:val="24"/>
          <w:szCs w:val="24"/>
        </w:rPr>
        <w:t>he Ruby River, near the Beat 3 B</w:t>
      </w:r>
      <w:r w:rsidR="00BB030E" w:rsidRPr="00FF1214">
        <w:rPr>
          <w:rFonts w:asciiTheme="minorHAnsi" w:hAnsiTheme="minorHAnsi"/>
          <w:sz w:val="24"/>
          <w:szCs w:val="24"/>
        </w:rPr>
        <w:t xml:space="preserve">ridge and the second site is on California Creek approximately 50 feet upstream of the confluence with the Ruby </w:t>
      </w:r>
      <w:r w:rsidR="00BB030E" w:rsidRPr="00FF1214">
        <w:rPr>
          <w:rFonts w:asciiTheme="minorHAnsi" w:hAnsiTheme="minorHAnsi"/>
          <w:sz w:val="24"/>
          <w:szCs w:val="24"/>
        </w:rPr>
        <w:lastRenderedPageBreak/>
        <w:t>River.  Site</w:t>
      </w:r>
      <w:r w:rsidR="0084245F" w:rsidRPr="00FF1214">
        <w:rPr>
          <w:rFonts w:asciiTheme="minorHAnsi" w:hAnsiTheme="minorHAnsi"/>
          <w:sz w:val="24"/>
          <w:szCs w:val="24"/>
        </w:rPr>
        <w:t>s</w:t>
      </w:r>
      <w:r w:rsidR="00BB030E" w:rsidRPr="00FF1214">
        <w:rPr>
          <w:rFonts w:asciiTheme="minorHAnsi" w:hAnsiTheme="minorHAnsi"/>
          <w:sz w:val="24"/>
          <w:szCs w:val="24"/>
        </w:rPr>
        <w:t xml:space="preserve"> on the RHF were established </w:t>
      </w:r>
      <w:r w:rsidR="0084245F" w:rsidRPr="00FF1214">
        <w:rPr>
          <w:rFonts w:asciiTheme="minorHAnsi" w:hAnsiTheme="minorHAnsi"/>
          <w:sz w:val="24"/>
          <w:szCs w:val="24"/>
        </w:rPr>
        <w:t>due to ease of public and stream access.  A third site was established on Indian Creek on</w:t>
      </w:r>
      <w:r w:rsidR="00E96849" w:rsidRPr="00FF1214">
        <w:rPr>
          <w:rFonts w:asciiTheme="minorHAnsi" w:hAnsiTheme="minorHAnsi"/>
          <w:sz w:val="24"/>
          <w:szCs w:val="24"/>
        </w:rPr>
        <w:t xml:space="preserve"> the Morse Land Co</w:t>
      </w:r>
      <w:r w:rsidR="0084245F" w:rsidRPr="00FF1214">
        <w:rPr>
          <w:rFonts w:asciiTheme="minorHAnsi" w:hAnsiTheme="minorHAnsi"/>
          <w:sz w:val="24"/>
          <w:szCs w:val="24"/>
        </w:rPr>
        <w:t>mpany property.  This site</w:t>
      </w:r>
      <w:r w:rsidR="00E96849" w:rsidRPr="00FF1214">
        <w:rPr>
          <w:rFonts w:asciiTheme="minorHAnsi" w:hAnsiTheme="minorHAnsi"/>
          <w:sz w:val="24"/>
          <w:szCs w:val="24"/>
        </w:rPr>
        <w:t xml:space="preserve"> </w:t>
      </w:r>
      <w:r w:rsidR="009D5DA9" w:rsidRPr="00FF1214">
        <w:rPr>
          <w:rFonts w:asciiTheme="minorHAnsi" w:hAnsiTheme="minorHAnsi"/>
          <w:sz w:val="24"/>
          <w:szCs w:val="24"/>
        </w:rPr>
        <w:t xml:space="preserve">is on private </w:t>
      </w:r>
      <w:proofErr w:type="gramStart"/>
      <w:r w:rsidR="009D5DA9" w:rsidRPr="00FF1214">
        <w:rPr>
          <w:rFonts w:asciiTheme="minorHAnsi" w:hAnsiTheme="minorHAnsi"/>
          <w:sz w:val="24"/>
          <w:szCs w:val="24"/>
        </w:rPr>
        <w:t>property, but</w:t>
      </w:r>
      <w:proofErr w:type="gramEnd"/>
      <w:r w:rsidR="009D5DA9" w:rsidRPr="00FF1214">
        <w:rPr>
          <w:rFonts w:asciiTheme="minorHAnsi" w:hAnsiTheme="minorHAnsi"/>
          <w:sz w:val="24"/>
          <w:szCs w:val="24"/>
        </w:rPr>
        <w:t xml:space="preserve"> is convenient for</w:t>
      </w:r>
      <w:r w:rsidR="00E96849" w:rsidRPr="00FF1214">
        <w:rPr>
          <w:rFonts w:asciiTheme="minorHAnsi" w:hAnsiTheme="minorHAnsi"/>
          <w:sz w:val="24"/>
          <w:szCs w:val="24"/>
        </w:rPr>
        <w:t xml:space="preserve"> Dave McAdoo </w:t>
      </w:r>
      <w:r w:rsidR="009D5DA9" w:rsidRPr="00FF1214">
        <w:rPr>
          <w:rFonts w:asciiTheme="minorHAnsi" w:hAnsiTheme="minorHAnsi"/>
          <w:sz w:val="24"/>
          <w:szCs w:val="24"/>
        </w:rPr>
        <w:t>to monitor as he frequently visits the site to monitor a re-vegetation project.</w:t>
      </w:r>
      <w:r w:rsidR="007208F3" w:rsidRPr="00FF1214">
        <w:rPr>
          <w:rFonts w:asciiTheme="minorHAnsi" w:hAnsiTheme="minorHAnsi"/>
          <w:sz w:val="24"/>
          <w:szCs w:val="24"/>
        </w:rPr>
        <w:t xml:space="preserve"> Steps for establishing new sites are also included in the </w:t>
      </w:r>
      <w:r w:rsidR="00D50F93">
        <w:rPr>
          <w:rFonts w:asciiTheme="minorHAnsi" w:hAnsiTheme="minorHAnsi"/>
          <w:sz w:val="24"/>
          <w:szCs w:val="24"/>
        </w:rPr>
        <w:t xml:space="preserve">standard operating procedure (SOP) appendix </w:t>
      </w:r>
      <w:r w:rsidR="007208F3" w:rsidRPr="00FF1214">
        <w:rPr>
          <w:rFonts w:asciiTheme="minorHAnsi" w:hAnsiTheme="minorHAnsi"/>
          <w:sz w:val="24"/>
          <w:szCs w:val="24"/>
        </w:rPr>
        <w:t>to facilitate volunteers establishing new sites that are of interest to them.  This is to provide flexibility during this formative stage of the project.</w:t>
      </w:r>
    </w:p>
    <w:p w14:paraId="464B6FB5" w14:textId="77777777" w:rsidR="00E96849" w:rsidRPr="00FF1214" w:rsidRDefault="00E96849" w:rsidP="00514BBB">
      <w:pPr>
        <w:rPr>
          <w:rFonts w:asciiTheme="minorHAnsi" w:hAnsiTheme="minorHAnsi"/>
          <w:sz w:val="24"/>
          <w:szCs w:val="24"/>
        </w:rPr>
      </w:pPr>
    </w:p>
    <w:p w14:paraId="57094613" w14:textId="77777777" w:rsidR="00514BBB" w:rsidRPr="00FF1214" w:rsidRDefault="00997D81" w:rsidP="00997D81">
      <w:pPr>
        <w:tabs>
          <w:tab w:val="left" w:pos="6930"/>
        </w:tabs>
        <w:rPr>
          <w:rFonts w:asciiTheme="minorHAnsi" w:hAnsiTheme="minorHAnsi"/>
          <w:sz w:val="24"/>
          <w:szCs w:val="24"/>
        </w:rPr>
      </w:pPr>
      <w:r w:rsidRPr="00FF1214">
        <w:rPr>
          <w:rFonts w:asciiTheme="minorHAnsi" w:hAnsiTheme="minorHAnsi"/>
          <w:sz w:val="24"/>
          <w:szCs w:val="24"/>
        </w:rPr>
        <w:tab/>
      </w:r>
    </w:p>
    <w:p w14:paraId="19D22025" w14:textId="77777777" w:rsidR="00514BBB" w:rsidRPr="001429F7" w:rsidRDefault="00514BBB" w:rsidP="00514BBB">
      <w:pPr>
        <w:rPr>
          <w:rFonts w:asciiTheme="minorHAnsi" w:hAnsiTheme="minorHAnsi"/>
          <w:b/>
          <w:sz w:val="24"/>
          <w:szCs w:val="24"/>
        </w:rPr>
      </w:pPr>
      <w:r w:rsidRPr="001429F7">
        <w:rPr>
          <w:rFonts w:asciiTheme="minorHAnsi" w:hAnsiTheme="minorHAnsi"/>
          <w:b/>
          <w:sz w:val="24"/>
          <w:szCs w:val="24"/>
        </w:rPr>
        <w:t xml:space="preserve">Table </w:t>
      </w:r>
      <w:r w:rsidR="00816F84" w:rsidRPr="001429F7">
        <w:rPr>
          <w:rFonts w:asciiTheme="minorHAnsi" w:hAnsiTheme="minorHAnsi"/>
          <w:b/>
          <w:sz w:val="24"/>
          <w:szCs w:val="24"/>
        </w:rPr>
        <w:t>2</w:t>
      </w:r>
      <w:r w:rsidR="001429F7" w:rsidRPr="001429F7">
        <w:rPr>
          <w:rFonts w:asciiTheme="minorHAnsi" w:hAnsiTheme="minorHAnsi"/>
          <w:b/>
          <w:sz w:val="24"/>
          <w:szCs w:val="24"/>
        </w:rPr>
        <w:t>.</w:t>
      </w:r>
      <w:r w:rsidRPr="001429F7">
        <w:rPr>
          <w:rFonts w:asciiTheme="minorHAnsi" w:hAnsiTheme="minorHAnsi"/>
          <w:b/>
          <w:sz w:val="24"/>
          <w:szCs w:val="24"/>
        </w:rPr>
        <w:t xml:space="preserve"> Sampling Locations</w:t>
      </w:r>
    </w:p>
    <w:tbl>
      <w:tblPr>
        <w:tblStyle w:val="LightList-Accent11"/>
        <w:tblW w:w="10440" w:type="dxa"/>
        <w:tblInd w:w="-3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440"/>
        <w:gridCol w:w="2250"/>
        <w:gridCol w:w="1440"/>
        <w:gridCol w:w="1530"/>
        <w:gridCol w:w="1440"/>
        <w:gridCol w:w="2340"/>
      </w:tblGrid>
      <w:tr w:rsidR="001429F7" w:rsidRPr="00FF1214" w14:paraId="44CA179B" w14:textId="77777777" w:rsidTr="00D50F9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D27EBBB" w14:textId="77777777" w:rsidR="00514BBB" w:rsidRPr="00FF1214" w:rsidRDefault="00514BBB" w:rsidP="00D50F93">
            <w:pPr>
              <w:jc w:val="center"/>
              <w:rPr>
                <w:rFonts w:asciiTheme="minorHAnsi" w:hAnsiTheme="minorHAnsi"/>
                <w:sz w:val="24"/>
                <w:szCs w:val="24"/>
              </w:rPr>
            </w:pPr>
            <w:r w:rsidRPr="00FF1214">
              <w:rPr>
                <w:rFonts w:asciiTheme="minorHAnsi" w:hAnsiTheme="minorHAnsi"/>
                <w:sz w:val="24"/>
                <w:szCs w:val="24"/>
              </w:rPr>
              <w:t>Site</w:t>
            </w:r>
          </w:p>
        </w:tc>
        <w:tc>
          <w:tcPr>
            <w:cnfStyle w:val="000010000000" w:firstRow="0" w:lastRow="0" w:firstColumn="0" w:lastColumn="0" w:oddVBand="1" w:evenVBand="0" w:oddHBand="0" w:evenHBand="0" w:firstRowFirstColumn="0" w:firstRowLastColumn="0" w:lastRowFirstColumn="0" w:lastRowLastColumn="0"/>
            <w:tcW w:w="2250" w:type="dxa"/>
            <w:vAlign w:val="center"/>
          </w:tcPr>
          <w:p w14:paraId="6F8B38ED" w14:textId="77777777" w:rsidR="00514BBB" w:rsidRPr="00FF1214" w:rsidRDefault="00514BBB" w:rsidP="00D50F93">
            <w:pPr>
              <w:jc w:val="center"/>
              <w:rPr>
                <w:rFonts w:asciiTheme="minorHAnsi" w:hAnsiTheme="minorHAnsi"/>
                <w:sz w:val="24"/>
                <w:szCs w:val="24"/>
              </w:rPr>
            </w:pPr>
            <w:r w:rsidRPr="00FF1214">
              <w:rPr>
                <w:rFonts w:asciiTheme="minorHAnsi" w:hAnsiTheme="minorHAnsi"/>
                <w:sz w:val="24"/>
                <w:szCs w:val="24"/>
              </w:rPr>
              <w:t>Site Description</w:t>
            </w:r>
          </w:p>
        </w:tc>
        <w:tc>
          <w:tcPr>
            <w:tcW w:w="1440" w:type="dxa"/>
            <w:vAlign w:val="center"/>
          </w:tcPr>
          <w:p w14:paraId="4B13CDB0" w14:textId="77777777" w:rsidR="00514BBB" w:rsidRPr="00FF1214" w:rsidRDefault="00514BBB" w:rsidP="00D50F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Latitude</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51C6C0DD" w14:textId="77777777" w:rsidR="00514BBB" w:rsidRPr="00FF1214" w:rsidRDefault="00514BBB" w:rsidP="00D50F93">
            <w:pPr>
              <w:jc w:val="center"/>
              <w:rPr>
                <w:rFonts w:asciiTheme="minorHAnsi" w:hAnsiTheme="minorHAnsi"/>
                <w:sz w:val="24"/>
                <w:szCs w:val="24"/>
              </w:rPr>
            </w:pPr>
            <w:r w:rsidRPr="00FF1214">
              <w:rPr>
                <w:rFonts w:asciiTheme="minorHAnsi" w:hAnsiTheme="minorHAnsi"/>
                <w:sz w:val="24"/>
                <w:szCs w:val="24"/>
              </w:rPr>
              <w:t>Longitude</w:t>
            </w:r>
          </w:p>
        </w:tc>
        <w:tc>
          <w:tcPr>
            <w:tcW w:w="1440" w:type="dxa"/>
            <w:vAlign w:val="center"/>
          </w:tcPr>
          <w:p w14:paraId="50E1B5A7" w14:textId="77777777" w:rsidR="00514BBB" w:rsidRPr="00FF1214" w:rsidRDefault="00494A80" w:rsidP="00D50F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Parameters</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7E029990" w14:textId="77777777" w:rsidR="00514BBB" w:rsidRPr="00FF1214" w:rsidRDefault="007C5136" w:rsidP="00D50F93">
            <w:pPr>
              <w:jc w:val="center"/>
              <w:rPr>
                <w:rFonts w:asciiTheme="minorHAnsi" w:hAnsiTheme="minorHAnsi"/>
                <w:sz w:val="24"/>
                <w:szCs w:val="24"/>
              </w:rPr>
            </w:pPr>
            <w:r w:rsidRPr="00FF1214">
              <w:rPr>
                <w:rFonts w:asciiTheme="minorHAnsi" w:hAnsiTheme="minorHAnsi"/>
                <w:sz w:val="24"/>
                <w:szCs w:val="24"/>
              </w:rPr>
              <w:t>Justification</w:t>
            </w:r>
            <w:r w:rsidR="00514BBB" w:rsidRPr="00FF1214">
              <w:rPr>
                <w:rFonts w:asciiTheme="minorHAnsi" w:hAnsiTheme="minorHAnsi"/>
                <w:sz w:val="24"/>
                <w:szCs w:val="24"/>
              </w:rPr>
              <w:t xml:space="preserve"> of Site Selection</w:t>
            </w:r>
          </w:p>
        </w:tc>
      </w:tr>
      <w:tr w:rsidR="001429F7" w:rsidRPr="00FF1214" w14:paraId="33B2E09D" w14:textId="77777777" w:rsidTr="00D50F9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17F87D89" w14:textId="77777777" w:rsidR="00514BBB" w:rsidRPr="00FF1214" w:rsidRDefault="00DB1A0E" w:rsidP="00D50F93">
            <w:pPr>
              <w:jc w:val="center"/>
              <w:rPr>
                <w:rFonts w:asciiTheme="minorHAnsi" w:hAnsiTheme="minorHAnsi"/>
                <w:b w:val="0"/>
                <w:sz w:val="24"/>
                <w:szCs w:val="24"/>
              </w:rPr>
            </w:pPr>
            <w:r w:rsidRPr="00FF1214">
              <w:rPr>
                <w:rFonts w:asciiTheme="minorHAnsi" w:hAnsiTheme="minorHAnsi"/>
                <w:b w:val="0"/>
                <w:sz w:val="24"/>
                <w:szCs w:val="24"/>
              </w:rPr>
              <w:t>R_RHF_B3B</w:t>
            </w:r>
          </w:p>
        </w:tc>
        <w:tc>
          <w:tcPr>
            <w:cnfStyle w:val="000010000000" w:firstRow="0" w:lastRow="0" w:firstColumn="0" w:lastColumn="0" w:oddVBand="1" w:evenVBand="0" w:oddHBand="0" w:evenHBand="0" w:firstRowFirstColumn="0" w:firstRowLastColumn="0" w:lastRowFirstColumn="0" w:lastRowLastColumn="0"/>
            <w:tcW w:w="2250" w:type="dxa"/>
            <w:vAlign w:val="center"/>
          </w:tcPr>
          <w:p w14:paraId="32F4BDA6" w14:textId="77777777" w:rsidR="00514BBB" w:rsidRPr="00FF1214" w:rsidRDefault="00DB1A0E" w:rsidP="00D50F93">
            <w:pPr>
              <w:jc w:val="center"/>
              <w:rPr>
                <w:rFonts w:asciiTheme="minorHAnsi" w:hAnsiTheme="minorHAnsi"/>
                <w:sz w:val="24"/>
                <w:szCs w:val="24"/>
              </w:rPr>
            </w:pPr>
            <w:r w:rsidRPr="00FF1214">
              <w:rPr>
                <w:rFonts w:asciiTheme="minorHAnsi" w:hAnsiTheme="minorHAnsi"/>
                <w:sz w:val="24"/>
                <w:szCs w:val="24"/>
              </w:rPr>
              <w:t>Ruby River at Ruby Habitation Foundation Beat 3 Bridge</w:t>
            </w:r>
          </w:p>
        </w:tc>
        <w:tc>
          <w:tcPr>
            <w:tcW w:w="1440" w:type="dxa"/>
            <w:vAlign w:val="center"/>
          </w:tcPr>
          <w:p w14:paraId="721C4AB7" w14:textId="77777777" w:rsidR="00514BBB" w:rsidRPr="00FF1214" w:rsidRDefault="00DB1A0E" w:rsidP="00D50F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45.373465°</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426B3E46" w14:textId="77777777" w:rsidR="00514BBB" w:rsidRPr="00FF1214" w:rsidRDefault="00DB1A0E" w:rsidP="00D50F93">
            <w:pPr>
              <w:jc w:val="center"/>
              <w:rPr>
                <w:rFonts w:asciiTheme="minorHAnsi" w:hAnsiTheme="minorHAnsi"/>
                <w:sz w:val="24"/>
                <w:szCs w:val="24"/>
              </w:rPr>
            </w:pPr>
            <w:r w:rsidRPr="00FF1214">
              <w:rPr>
                <w:rFonts w:asciiTheme="minorHAnsi" w:hAnsiTheme="minorHAnsi"/>
                <w:sz w:val="24"/>
                <w:szCs w:val="24"/>
              </w:rPr>
              <w:t>-112.142101°</w:t>
            </w:r>
          </w:p>
        </w:tc>
        <w:tc>
          <w:tcPr>
            <w:tcW w:w="1440" w:type="dxa"/>
            <w:vAlign w:val="center"/>
          </w:tcPr>
          <w:p w14:paraId="2740DD92" w14:textId="77777777" w:rsidR="00514BBB" w:rsidRPr="00FF1214" w:rsidRDefault="00166E00" w:rsidP="00D50F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Turbidity</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7E80F138" w14:textId="77777777" w:rsidR="00514BBB" w:rsidRPr="00FF1214" w:rsidRDefault="00166E00" w:rsidP="00D50F93">
            <w:pPr>
              <w:jc w:val="center"/>
              <w:rPr>
                <w:rFonts w:asciiTheme="minorHAnsi" w:hAnsiTheme="minorHAnsi"/>
                <w:b w:val="0"/>
                <w:sz w:val="24"/>
                <w:szCs w:val="24"/>
              </w:rPr>
            </w:pPr>
            <w:r w:rsidRPr="00FF1214">
              <w:rPr>
                <w:rFonts w:asciiTheme="minorHAnsi" w:hAnsiTheme="minorHAnsi"/>
                <w:b w:val="0"/>
                <w:sz w:val="24"/>
                <w:szCs w:val="24"/>
              </w:rPr>
              <w:t>On public</w:t>
            </w:r>
            <w:r w:rsidR="00D50F93">
              <w:rPr>
                <w:rFonts w:asciiTheme="minorHAnsi" w:hAnsiTheme="minorHAnsi"/>
                <w:b w:val="0"/>
                <w:sz w:val="24"/>
                <w:szCs w:val="24"/>
              </w:rPr>
              <w:t xml:space="preserve">ly accessible </w:t>
            </w:r>
            <w:r w:rsidRPr="00FF1214">
              <w:rPr>
                <w:rFonts w:asciiTheme="minorHAnsi" w:hAnsiTheme="minorHAnsi"/>
                <w:b w:val="0"/>
                <w:sz w:val="24"/>
                <w:szCs w:val="24"/>
              </w:rPr>
              <w:t>land</w:t>
            </w:r>
            <w:r w:rsidR="00D50F93">
              <w:rPr>
                <w:rFonts w:asciiTheme="minorHAnsi" w:hAnsiTheme="minorHAnsi"/>
                <w:b w:val="0"/>
                <w:sz w:val="24"/>
                <w:szCs w:val="24"/>
              </w:rPr>
              <w:t xml:space="preserve"> with </w:t>
            </w:r>
            <w:r w:rsidRPr="00FF1214">
              <w:rPr>
                <w:rFonts w:asciiTheme="minorHAnsi" w:hAnsiTheme="minorHAnsi"/>
                <w:b w:val="0"/>
                <w:sz w:val="24"/>
                <w:szCs w:val="24"/>
              </w:rPr>
              <w:t>easy access</w:t>
            </w:r>
            <w:r w:rsidR="002910C5" w:rsidRPr="00FF1214">
              <w:rPr>
                <w:rFonts w:asciiTheme="minorHAnsi" w:hAnsiTheme="minorHAnsi"/>
                <w:b w:val="0"/>
                <w:sz w:val="24"/>
                <w:szCs w:val="24"/>
              </w:rPr>
              <w:t xml:space="preserve"> and on the main</w:t>
            </w:r>
            <w:r w:rsidR="00A63EF9">
              <w:rPr>
                <w:rFonts w:asciiTheme="minorHAnsi" w:hAnsiTheme="minorHAnsi"/>
                <w:b w:val="0"/>
                <w:sz w:val="24"/>
                <w:szCs w:val="24"/>
              </w:rPr>
              <w:t xml:space="preserve"> </w:t>
            </w:r>
            <w:r w:rsidR="002910C5" w:rsidRPr="00FF1214">
              <w:rPr>
                <w:rFonts w:asciiTheme="minorHAnsi" w:hAnsiTheme="minorHAnsi"/>
                <w:b w:val="0"/>
                <w:sz w:val="24"/>
                <w:szCs w:val="24"/>
              </w:rPr>
              <w:t>stem of the Ruby which could be interesting to a broader group that individual tributaries</w:t>
            </w:r>
          </w:p>
        </w:tc>
      </w:tr>
      <w:tr w:rsidR="007B3A8F" w:rsidRPr="00FF1214" w14:paraId="3966496D" w14:textId="77777777" w:rsidTr="00D50F93">
        <w:trPr>
          <w:trHeight w:val="36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05FB6D5" w14:textId="77777777" w:rsidR="00514BBB" w:rsidRPr="00FF1214" w:rsidRDefault="00166E00" w:rsidP="00D50F93">
            <w:pPr>
              <w:jc w:val="center"/>
              <w:rPr>
                <w:rFonts w:asciiTheme="minorHAnsi" w:hAnsiTheme="minorHAnsi"/>
                <w:b w:val="0"/>
                <w:sz w:val="24"/>
                <w:szCs w:val="24"/>
              </w:rPr>
            </w:pPr>
            <w:r w:rsidRPr="00FF1214">
              <w:rPr>
                <w:rFonts w:asciiTheme="minorHAnsi" w:hAnsiTheme="minorHAnsi"/>
                <w:b w:val="0"/>
                <w:sz w:val="24"/>
                <w:szCs w:val="24"/>
              </w:rPr>
              <w:t>C_RHF_CNF</w:t>
            </w:r>
          </w:p>
        </w:tc>
        <w:tc>
          <w:tcPr>
            <w:cnfStyle w:val="000010000000" w:firstRow="0" w:lastRow="0" w:firstColumn="0" w:lastColumn="0" w:oddVBand="1" w:evenVBand="0" w:oddHBand="0" w:evenHBand="0" w:firstRowFirstColumn="0" w:firstRowLastColumn="0" w:lastRowFirstColumn="0" w:lastRowLastColumn="0"/>
            <w:tcW w:w="2250" w:type="dxa"/>
            <w:tcBorders>
              <w:left w:val="none" w:sz="0" w:space="0" w:color="auto"/>
              <w:right w:val="none" w:sz="0" w:space="0" w:color="auto"/>
            </w:tcBorders>
            <w:vAlign w:val="center"/>
          </w:tcPr>
          <w:p w14:paraId="22F5F461" w14:textId="77777777" w:rsidR="00514BBB" w:rsidRPr="00FF1214" w:rsidRDefault="00166E00" w:rsidP="00D50F93">
            <w:pPr>
              <w:jc w:val="center"/>
              <w:rPr>
                <w:rFonts w:asciiTheme="minorHAnsi" w:hAnsiTheme="minorHAnsi"/>
                <w:sz w:val="24"/>
                <w:szCs w:val="24"/>
              </w:rPr>
            </w:pPr>
            <w:r w:rsidRPr="00FF1214">
              <w:rPr>
                <w:rFonts w:asciiTheme="minorHAnsi" w:hAnsiTheme="minorHAnsi"/>
                <w:sz w:val="24"/>
                <w:szCs w:val="24"/>
              </w:rPr>
              <w:t>California Creek at Ruby Habitat Foundation upstream of confluence with Ruby River</w:t>
            </w:r>
          </w:p>
        </w:tc>
        <w:tc>
          <w:tcPr>
            <w:tcW w:w="1440" w:type="dxa"/>
            <w:vAlign w:val="center"/>
          </w:tcPr>
          <w:p w14:paraId="50ACEF66" w14:textId="77777777" w:rsidR="00514BBB" w:rsidRPr="00FF1214" w:rsidRDefault="00166E00" w:rsidP="00D50F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45.373158°</w:t>
            </w:r>
          </w:p>
        </w:tc>
        <w:tc>
          <w:tcPr>
            <w:cnfStyle w:val="000010000000" w:firstRow="0" w:lastRow="0" w:firstColumn="0" w:lastColumn="0" w:oddVBand="1" w:evenVBand="0" w:oddHBand="0" w:evenHBand="0" w:firstRowFirstColumn="0" w:firstRowLastColumn="0" w:lastRowFirstColumn="0" w:lastRowLastColumn="0"/>
            <w:tcW w:w="1530" w:type="dxa"/>
            <w:tcBorders>
              <w:left w:val="none" w:sz="0" w:space="0" w:color="auto"/>
              <w:right w:val="none" w:sz="0" w:space="0" w:color="auto"/>
            </w:tcBorders>
            <w:vAlign w:val="center"/>
          </w:tcPr>
          <w:p w14:paraId="156904CF" w14:textId="77777777" w:rsidR="00514BBB" w:rsidRPr="00FF1214" w:rsidRDefault="00166E00" w:rsidP="00D50F93">
            <w:pPr>
              <w:jc w:val="center"/>
              <w:rPr>
                <w:rFonts w:asciiTheme="minorHAnsi" w:hAnsiTheme="minorHAnsi"/>
                <w:sz w:val="24"/>
                <w:szCs w:val="24"/>
              </w:rPr>
            </w:pPr>
            <w:r w:rsidRPr="00FF1214">
              <w:rPr>
                <w:rFonts w:asciiTheme="minorHAnsi" w:hAnsiTheme="minorHAnsi"/>
                <w:sz w:val="24"/>
                <w:szCs w:val="24"/>
              </w:rPr>
              <w:t>-112.134245°</w:t>
            </w:r>
          </w:p>
        </w:tc>
        <w:tc>
          <w:tcPr>
            <w:tcW w:w="1440" w:type="dxa"/>
            <w:vAlign w:val="center"/>
          </w:tcPr>
          <w:p w14:paraId="78EA2A20" w14:textId="77777777" w:rsidR="00514BBB" w:rsidRPr="00FF1214" w:rsidRDefault="00166E00" w:rsidP="00D50F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FF1214">
              <w:rPr>
                <w:rFonts w:asciiTheme="minorHAnsi" w:hAnsiTheme="minorHAnsi"/>
                <w:sz w:val="24"/>
                <w:szCs w:val="24"/>
              </w:rPr>
              <w:t>Turbidity</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4A5EFEEB" w14:textId="77777777" w:rsidR="00514BBB" w:rsidRPr="00FF1214" w:rsidRDefault="002910C5" w:rsidP="00D50F93">
            <w:pPr>
              <w:jc w:val="center"/>
              <w:rPr>
                <w:rFonts w:asciiTheme="minorHAnsi" w:hAnsiTheme="minorHAnsi"/>
                <w:b w:val="0"/>
                <w:sz w:val="24"/>
                <w:szCs w:val="24"/>
              </w:rPr>
            </w:pPr>
            <w:r w:rsidRPr="00FF1214">
              <w:rPr>
                <w:rFonts w:asciiTheme="minorHAnsi" w:hAnsiTheme="minorHAnsi"/>
                <w:b w:val="0"/>
                <w:sz w:val="24"/>
                <w:szCs w:val="24"/>
              </w:rPr>
              <w:t xml:space="preserve">On </w:t>
            </w:r>
            <w:r w:rsidR="00D50F93">
              <w:rPr>
                <w:rFonts w:asciiTheme="minorHAnsi" w:hAnsiTheme="minorHAnsi"/>
                <w:b w:val="0"/>
                <w:sz w:val="24"/>
                <w:szCs w:val="24"/>
              </w:rPr>
              <w:t xml:space="preserve">publicly accessible land with easy access on a stream </w:t>
            </w:r>
            <w:r w:rsidRPr="00FF1214">
              <w:rPr>
                <w:rFonts w:asciiTheme="minorHAnsi" w:hAnsiTheme="minorHAnsi"/>
                <w:b w:val="0"/>
                <w:sz w:val="24"/>
                <w:szCs w:val="24"/>
              </w:rPr>
              <w:t xml:space="preserve">identified as </w:t>
            </w:r>
            <w:r w:rsidR="00D50F93">
              <w:rPr>
                <w:rFonts w:asciiTheme="minorHAnsi" w:hAnsiTheme="minorHAnsi"/>
                <w:b w:val="0"/>
                <w:sz w:val="24"/>
                <w:szCs w:val="24"/>
              </w:rPr>
              <w:t xml:space="preserve">being </w:t>
            </w:r>
            <w:r w:rsidRPr="00FF1214">
              <w:rPr>
                <w:rFonts w:asciiTheme="minorHAnsi" w:hAnsiTheme="minorHAnsi"/>
                <w:b w:val="0"/>
                <w:sz w:val="24"/>
                <w:szCs w:val="24"/>
              </w:rPr>
              <w:t xml:space="preserve">of interest to the </w:t>
            </w:r>
            <w:r w:rsidR="00D50F93">
              <w:rPr>
                <w:rFonts w:asciiTheme="minorHAnsi" w:hAnsiTheme="minorHAnsi"/>
                <w:b w:val="0"/>
                <w:sz w:val="24"/>
                <w:szCs w:val="24"/>
              </w:rPr>
              <w:t>RWC and just before the confluence with the Ruby River</w:t>
            </w:r>
          </w:p>
        </w:tc>
      </w:tr>
      <w:tr w:rsidR="006A5180" w:rsidRPr="00FF1214" w14:paraId="6043FEBF" w14:textId="77777777" w:rsidTr="00D50F93">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41B9C16" w14:textId="77777777" w:rsidR="006A5180" w:rsidRPr="00FF1214" w:rsidRDefault="006A5180" w:rsidP="00D50F93">
            <w:pPr>
              <w:jc w:val="center"/>
              <w:rPr>
                <w:rFonts w:asciiTheme="minorHAnsi" w:hAnsiTheme="minorHAnsi"/>
                <w:b w:val="0"/>
                <w:sz w:val="24"/>
                <w:szCs w:val="24"/>
              </w:rPr>
            </w:pPr>
            <w:r w:rsidRPr="00FF1214">
              <w:rPr>
                <w:rFonts w:asciiTheme="minorHAnsi" w:hAnsiTheme="minorHAnsi"/>
                <w:b w:val="0"/>
                <w:sz w:val="24"/>
                <w:szCs w:val="24"/>
              </w:rPr>
              <w:t>I_MLC_URP</w:t>
            </w:r>
          </w:p>
        </w:tc>
        <w:tc>
          <w:tcPr>
            <w:cnfStyle w:val="000010000000" w:firstRow="0" w:lastRow="0" w:firstColumn="0" w:lastColumn="0" w:oddVBand="1" w:evenVBand="0" w:oddHBand="0" w:evenHBand="0" w:firstRowFirstColumn="0" w:firstRowLastColumn="0" w:lastRowFirstColumn="0" w:lastRowLastColumn="0"/>
            <w:tcW w:w="2250" w:type="dxa"/>
            <w:vAlign w:val="center"/>
          </w:tcPr>
          <w:p w14:paraId="523FC864" w14:textId="77777777" w:rsidR="006A5180" w:rsidRPr="00FF1214" w:rsidRDefault="006A5180" w:rsidP="00D50F93">
            <w:pPr>
              <w:jc w:val="center"/>
              <w:rPr>
                <w:rFonts w:asciiTheme="minorHAnsi" w:hAnsiTheme="minorHAnsi"/>
                <w:b w:val="0"/>
                <w:sz w:val="24"/>
                <w:szCs w:val="24"/>
              </w:rPr>
            </w:pPr>
            <w:r w:rsidRPr="00FF1214">
              <w:rPr>
                <w:rFonts w:asciiTheme="minorHAnsi" w:hAnsiTheme="minorHAnsi"/>
                <w:b w:val="0"/>
                <w:sz w:val="24"/>
                <w:szCs w:val="24"/>
              </w:rPr>
              <w:t>Indian Creek at Morse Land Co. Upper Revegetation Plot</w:t>
            </w:r>
          </w:p>
        </w:tc>
        <w:tc>
          <w:tcPr>
            <w:tcW w:w="1440" w:type="dxa"/>
            <w:vAlign w:val="center"/>
          </w:tcPr>
          <w:p w14:paraId="73F77A58" w14:textId="77777777" w:rsidR="006A5180" w:rsidRPr="00FF1214" w:rsidRDefault="006A5180" w:rsidP="00D50F9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4"/>
                <w:szCs w:val="24"/>
              </w:rPr>
            </w:pPr>
            <w:r w:rsidRPr="00FF1214">
              <w:rPr>
                <w:rStyle w:val="cards-reveal-left-container"/>
                <w:rFonts w:asciiTheme="minorHAnsi" w:hAnsiTheme="minorHAnsi"/>
                <w:b w:val="0"/>
                <w:sz w:val="24"/>
                <w:szCs w:val="24"/>
              </w:rPr>
              <w:t>45.461242,</w:t>
            </w:r>
          </w:p>
        </w:tc>
        <w:tc>
          <w:tcPr>
            <w:cnfStyle w:val="000010000000" w:firstRow="0" w:lastRow="0" w:firstColumn="0" w:lastColumn="0" w:oddVBand="1" w:evenVBand="0" w:oddHBand="0" w:evenHBand="0" w:firstRowFirstColumn="0" w:firstRowLastColumn="0" w:lastRowFirstColumn="0" w:lastRowLastColumn="0"/>
            <w:tcW w:w="1530" w:type="dxa"/>
            <w:vAlign w:val="center"/>
          </w:tcPr>
          <w:p w14:paraId="781D6FE3" w14:textId="77777777" w:rsidR="006A5180" w:rsidRPr="00FF1214" w:rsidRDefault="006A5180" w:rsidP="00D50F93">
            <w:pPr>
              <w:jc w:val="center"/>
              <w:rPr>
                <w:rFonts w:asciiTheme="minorHAnsi" w:hAnsiTheme="minorHAnsi"/>
                <w:b w:val="0"/>
                <w:sz w:val="24"/>
                <w:szCs w:val="24"/>
              </w:rPr>
            </w:pPr>
            <w:r w:rsidRPr="00FF1214">
              <w:rPr>
                <w:rStyle w:val="cards-reveal-left-container"/>
                <w:rFonts w:asciiTheme="minorHAnsi" w:hAnsiTheme="minorHAnsi"/>
                <w:b w:val="0"/>
                <w:sz w:val="24"/>
                <w:szCs w:val="24"/>
              </w:rPr>
              <w:t>-112.269991</w:t>
            </w:r>
          </w:p>
        </w:tc>
        <w:tc>
          <w:tcPr>
            <w:tcW w:w="1440" w:type="dxa"/>
            <w:vAlign w:val="center"/>
          </w:tcPr>
          <w:p w14:paraId="1C5A434A" w14:textId="77777777" w:rsidR="006A5180" w:rsidRPr="00FF1214" w:rsidRDefault="006A5180" w:rsidP="00D50F93">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4"/>
                <w:szCs w:val="24"/>
              </w:rPr>
            </w:pPr>
            <w:r w:rsidRPr="00FF1214">
              <w:rPr>
                <w:rFonts w:asciiTheme="minorHAnsi" w:hAnsiTheme="minorHAnsi"/>
                <w:b w:val="0"/>
                <w:sz w:val="24"/>
                <w:szCs w:val="24"/>
              </w:rPr>
              <w:t>Turbidity, Discharge</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4DD4300B" w14:textId="77777777" w:rsidR="006A5180" w:rsidRPr="00FF1214" w:rsidRDefault="006A5180" w:rsidP="00D50F93">
            <w:pPr>
              <w:jc w:val="center"/>
              <w:rPr>
                <w:rFonts w:asciiTheme="minorHAnsi" w:hAnsiTheme="minorHAnsi"/>
                <w:b w:val="0"/>
                <w:sz w:val="24"/>
                <w:szCs w:val="24"/>
              </w:rPr>
            </w:pPr>
            <w:r w:rsidRPr="00FF1214">
              <w:rPr>
                <w:rFonts w:asciiTheme="minorHAnsi" w:hAnsiTheme="minorHAnsi"/>
                <w:b w:val="0"/>
                <w:sz w:val="24"/>
                <w:szCs w:val="24"/>
              </w:rPr>
              <w:t xml:space="preserve">Site that Dave McAdoo will be near </w:t>
            </w:r>
            <w:r w:rsidR="00D50F93">
              <w:rPr>
                <w:rFonts w:asciiTheme="minorHAnsi" w:hAnsiTheme="minorHAnsi"/>
                <w:b w:val="0"/>
                <w:sz w:val="24"/>
                <w:szCs w:val="24"/>
              </w:rPr>
              <w:t>on a regular basis for easy data collection and where the l</w:t>
            </w:r>
            <w:r w:rsidRPr="00FF1214">
              <w:rPr>
                <w:rFonts w:asciiTheme="minorHAnsi" w:hAnsiTheme="minorHAnsi"/>
                <w:b w:val="0"/>
                <w:sz w:val="24"/>
                <w:szCs w:val="24"/>
              </w:rPr>
              <w:t xml:space="preserve">andowner </w:t>
            </w:r>
            <w:r w:rsidR="00D50F93">
              <w:rPr>
                <w:rFonts w:asciiTheme="minorHAnsi" w:hAnsiTheme="minorHAnsi"/>
                <w:b w:val="0"/>
                <w:sz w:val="24"/>
                <w:szCs w:val="24"/>
              </w:rPr>
              <w:t xml:space="preserve">may be </w:t>
            </w:r>
            <w:r w:rsidRPr="00FF1214">
              <w:rPr>
                <w:rFonts w:asciiTheme="minorHAnsi" w:hAnsiTheme="minorHAnsi"/>
                <w:b w:val="0"/>
                <w:sz w:val="24"/>
                <w:szCs w:val="24"/>
              </w:rPr>
              <w:t xml:space="preserve">interested </w:t>
            </w:r>
            <w:r w:rsidR="00D50F93">
              <w:rPr>
                <w:rFonts w:asciiTheme="minorHAnsi" w:hAnsiTheme="minorHAnsi"/>
                <w:b w:val="0"/>
                <w:sz w:val="24"/>
                <w:szCs w:val="24"/>
              </w:rPr>
              <w:t xml:space="preserve">in the </w:t>
            </w:r>
            <w:r w:rsidR="002910C5" w:rsidRPr="00FF1214">
              <w:rPr>
                <w:rFonts w:asciiTheme="minorHAnsi" w:hAnsiTheme="minorHAnsi"/>
                <w:b w:val="0"/>
                <w:sz w:val="24"/>
                <w:szCs w:val="24"/>
              </w:rPr>
              <w:t xml:space="preserve">data </w:t>
            </w:r>
            <w:r w:rsidRPr="00FF1214">
              <w:rPr>
                <w:rFonts w:asciiTheme="minorHAnsi" w:hAnsiTheme="minorHAnsi"/>
                <w:b w:val="0"/>
                <w:sz w:val="24"/>
                <w:szCs w:val="24"/>
              </w:rPr>
              <w:t>as well.</w:t>
            </w:r>
          </w:p>
        </w:tc>
      </w:tr>
    </w:tbl>
    <w:p w14:paraId="2B90BCAE" w14:textId="77777777" w:rsidR="00AA2D33" w:rsidRPr="00FF1214" w:rsidRDefault="00AA2D33" w:rsidP="00514BBB">
      <w:pPr>
        <w:pStyle w:val="Heading3"/>
        <w:rPr>
          <w:rFonts w:asciiTheme="minorHAnsi" w:hAnsiTheme="minorHAnsi" w:cs="Times New Roman"/>
          <w:b/>
          <w:i w:val="0"/>
          <w:sz w:val="24"/>
          <w:szCs w:val="24"/>
        </w:rPr>
      </w:pPr>
      <w:bookmarkStart w:id="18" w:name="_Toc347989477"/>
    </w:p>
    <w:p w14:paraId="6AA32A23" w14:textId="77777777" w:rsidR="00D50F93" w:rsidRDefault="00D50F93">
      <w:pPr>
        <w:spacing w:after="200" w:line="276" w:lineRule="auto"/>
        <w:rPr>
          <w:rFonts w:asciiTheme="minorHAnsi" w:hAnsiTheme="minorHAnsi"/>
          <w:b/>
          <w:bCs/>
          <w:kern w:val="32"/>
          <w:sz w:val="24"/>
          <w:szCs w:val="24"/>
          <w:u w:val="single"/>
        </w:rPr>
      </w:pPr>
      <w:bookmarkStart w:id="19" w:name="_Toc218694542"/>
      <w:bookmarkStart w:id="20" w:name="_Toc347989479"/>
      <w:bookmarkEnd w:id="18"/>
      <w:r>
        <w:br w:type="page"/>
      </w:r>
    </w:p>
    <w:p w14:paraId="10947322" w14:textId="77777777" w:rsidR="00514BBB" w:rsidRPr="00FF1214" w:rsidRDefault="00514BBB" w:rsidP="00363A66">
      <w:pPr>
        <w:pStyle w:val="Heading1"/>
      </w:pPr>
      <w:bookmarkStart w:id="21" w:name="_Toc407021821"/>
      <w:r w:rsidRPr="00FF1214">
        <w:lastRenderedPageBreak/>
        <w:t>Sampling Methods</w:t>
      </w:r>
      <w:bookmarkEnd w:id="19"/>
      <w:bookmarkEnd w:id="20"/>
      <w:bookmarkEnd w:id="21"/>
    </w:p>
    <w:p w14:paraId="2A11A0D7" w14:textId="77777777" w:rsidR="00CE530D" w:rsidRPr="00FF1214" w:rsidRDefault="00CE530D" w:rsidP="00CE530D">
      <w:pPr>
        <w:rPr>
          <w:rFonts w:asciiTheme="minorHAnsi" w:hAnsiTheme="minorHAnsi"/>
          <w:sz w:val="24"/>
          <w:szCs w:val="24"/>
        </w:rPr>
      </w:pPr>
    </w:p>
    <w:p w14:paraId="01542882" w14:textId="77777777" w:rsidR="00514BBB" w:rsidRPr="00FF1214" w:rsidRDefault="00E16CC9" w:rsidP="001429F7">
      <w:pPr>
        <w:ind w:left="720"/>
        <w:rPr>
          <w:rFonts w:asciiTheme="minorHAnsi" w:hAnsiTheme="minorHAnsi"/>
          <w:b/>
          <w:sz w:val="24"/>
          <w:szCs w:val="24"/>
        </w:rPr>
      </w:pPr>
      <w:r w:rsidRPr="00FF1214">
        <w:rPr>
          <w:rFonts w:asciiTheme="minorHAnsi" w:hAnsiTheme="minorHAnsi"/>
          <w:sz w:val="24"/>
          <w:szCs w:val="24"/>
        </w:rPr>
        <w:t xml:space="preserve">Each site has a turbidity data sheet where data will be recorded every time a sample is collected.  On Indian Butte creek, </w:t>
      </w:r>
      <w:r w:rsidR="001C24CE" w:rsidRPr="00FF1214">
        <w:rPr>
          <w:rFonts w:asciiTheme="minorHAnsi" w:hAnsiTheme="minorHAnsi"/>
          <w:sz w:val="24"/>
          <w:szCs w:val="24"/>
        </w:rPr>
        <w:t xml:space="preserve">a staff gage is </w:t>
      </w:r>
      <w:proofErr w:type="gramStart"/>
      <w:r w:rsidR="001C24CE" w:rsidRPr="00FF1214">
        <w:rPr>
          <w:rFonts w:asciiTheme="minorHAnsi" w:hAnsiTheme="minorHAnsi"/>
          <w:sz w:val="24"/>
          <w:szCs w:val="24"/>
        </w:rPr>
        <w:t>present</w:t>
      </w:r>
      <w:proofErr w:type="gramEnd"/>
      <w:r w:rsidR="001C24CE" w:rsidRPr="00FF1214">
        <w:rPr>
          <w:rFonts w:asciiTheme="minorHAnsi" w:hAnsiTheme="minorHAnsi"/>
          <w:sz w:val="24"/>
          <w:szCs w:val="24"/>
        </w:rPr>
        <w:t xml:space="preserve"> and stage will be recorded each time a turbidity sample is collected.  When time allows, d</w:t>
      </w:r>
      <w:r w:rsidRPr="00FF1214">
        <w:rPr>
          <w:rFonts w:asciiTheme="minorHAnsi" w:hAnsiTheme="minorHAnsi"/>
          <w:sz w:val="24"/>
          <w:szCs w:val="24"/>
        </w:rPr>
        <w:t xml:space="preserve">ischarge </w:t>
      </w:r>
      <w:r w:rsidR="001C24CE" w:rsidRPr="00FF1214">
        <w:rPr>
          <w:rFonts w:asciiTheme="minorHAnsi" w:hAnsiTheme="minorHAnsi"/>
          <w:sz w:val="24"/>
          <w:szCs w:val="24"/>
        </w:rPr>
        <w:t xml:space="preserve">will be measured at the Indian Butte Creek site as well and discharge </w:t>
      </w:r>
      <w:r w:rsidRPr="00FF1214">
        <w:rPr>
          <w:rFonts w:asciiTheme="minorHAnsi" w:hAnsiTheme="minorHAnsi"/>
          <w:sz w:val="24"/>
          <w:szCs w:val="24"/>
        </w:rPr>
        <w:t>data sheets will be completed</w:t>
      </w:r>
      <w:r w:rsidR="001C24CE" w:rsidRPr="00FF1214">
        <w:rPr>
          <w:rFonts w:asciiTheme="minorHAnsi" w:hAnsiTheme="minorHAnsi"/>
          <w:sz w:val="24"/>
          <w:szCs w:val="24"/>
        </w:rPr>
        <w:t>.</w:t>
      </w:r>
      <w:r w:rsidRPr="00FF1214">
        <w:rPr>
          <w:rFonts w:asciiTheme="minorHAnsi" w:hAnsiTheme="minorHAnsi"/>
          <w:sz w:val="24"/>
          <w:szCs w:val="24"/>
        </w:rPr>
        <w:t xml:space="preserve"> </w:t>
      </w:r>
    </w:p>
    <w:p w14:paraId="14A2B2E2" w14:textId="77777777" w:rsidR="00514BBB" w:rsidRPr="00FF1214" w:rsidRDefault="00514BBB" w:rsidP="001429F7">
      <w:pPr>
        <w:ind w:left="720"/>
        <w:rPr>
          <w:rFonts w:asciiTheme="minorHAnsi" w:hAnsiTheme="minorHAnsi"/>
          <w:b/>
          <w:sz w:val="24"/>
          <w:szCs w:val="24"/>
        </w:rPr>
      </w:pPr>
    </w:p>
    <w:p w14:paraId="40B54FA9" w14:textId="77777777" w:rsidR="00E16CC9" w:rsidRPr="00FF1214" w:rsidRDefault="00E16CC9" w:rsidP="001429F7">
      <w:pPr>
        <w:pStyle w:val="Heading2"/>
        <w:ind w:left="720"/>
      </w:pPr>
      <w:bookmarkStart w:id="22" w:name="_Toc407021822"/>
      <w:r w:rsidRPr="00FF1214">
        <w:t>Turbidity – Hach Meter</w:t>
      </w:r>
      <w:bookmarkEnd w:id="22"/>
    </w:p>
    <w:p w14:paraId="06BDD749" w14:textId="77777777" w:rsidR="00E16CC9" w:rsidRPr="00FF1214" w:rsidRDefault="00363A66" w:rsidP="001429F7">
      <w:pPr>
        <w:ind w:left="720"/>
        <w:rPr>
          <w:rFonts w:asciiTheme="minorHAnsi" w:hAnsiTheme="minorHAnsi"/>
          <w:sz w:val="24"/>
          <w:szCs w:val="24"/>
        </w:rPr>
      </w:pPr>
      <w:r w:rsidRPr="00FF1214">
        <w:rPr>
          <w:rFonts w:asciiTheme="minorHAnsi" w:hAnsiTheme="minorHAnsi"/>
          <w:sz w:val="24"/>
          <w:szCs w:val="24"/>
        </w:rPr>
        <w:t xml:space="preserve">Turbidity grab samples will be measured with a Hach 2100Q turbidimeter.  Volunteers have the option to bring the meter streamside and immediately analyze the water or to collect a sample in a </w:t>
      </w:r>
      <w:r w:rsidR="00D50F93">
        <w:rPr>
          <w:rFonts w:asciiTheme="minorHAnsi" w:hAnsiTheme="minorHAnsi"/>
          <w:sz w:val="24"/>
          <w:szCs w:val="24"/>
        </w:rPr>
        <w:t xml:space="preserve">small plastic </w:t>
      </w:r>
      <w:r w:rsidRPr="00FF1214">
        <w:rPr>
          <w:rFonts w:asciiTheme="minorHAnsi" w:hAnsiTheme="minorHAnsi"/>
          <w:sz w:val="24"/>
          <w:szCs w:val="24"/>
        </w:rPr>
        <w:t xml:space="preserve">vial and analyze the water </w:t>
      </w:r>
      <w:r w:rsidR="00D50F93">
        <w:rPr>
          <w:rFonts w:asciiTheme="minorHAnsi" w:hAnsiTheme="minorHAnsi"/>
          <w:sz w:val="24"/>
          <w:szCs w:val="24"/>
        </w:rPr>
        <w:t xml:space="preserve">back </w:t>
      </w:r>
      <w:r w:rsidRPr="00FF1214">
        <w:rPr>
          <w:rFonts w:asciiTheme="minorHAnsi" w:hAnsiTheme="minorHAnsi"/>
          <w:sz w:val="24"/>
          <w:szCs w:val="24"/>
        </w:rPr>
        <w:t>at the location where the turbidimeter is being stored.  The SOP outlines step-by-step instructions on how to properly collect and analyze sample</w:t>
      </w:r>
      <w:r w:rsidR="00D50F93">
        <w:rPr>
          <w:rFonts w:asciiTheme="minorHAnsi" w:hAnsiTheme="minorHAnsi"/>
          <w:sz w:val="24"/>
          <w:szCs w:val="24"/>
        </w:rPr>
        <w:t>s</w:t>
      </w:r>
      <w:r w:rsidRPr="00FF1214">
        <w:rPr>
          <w:rFonts w:asciiTheme="minorHAnsi" w:hAnsiTheme="minorHAnsi"/>
          <w:sz w:val="24"/>
          <w:szCs w:val="24"/>
        </w:rPr>
        <w:t xml:space="preserve"> using the turbidimeter.</w:t>
      </w:r>
    </w:p>
    <w:p w14:paraId="3BF8AEE3" w14:textId="77777777" w:rsidR="00914CF5" w:rsidRPr="00FF1214" w:rsidRDefault="00914CF5" w:rsidP="001429F7">
      <w:pPr>
        <w:ind w:left="720"/>
        <w:rPr>
          <w:rFonts w:asciiTheme="minorHAnsi" w:hAnsiTheme="minorHAnsi"/>
          <w:sz w:val="24"/>
          <w:szCs w:val="24"/>
        </w:rPr>
      </w:pPr>
    </w:p>
    <w:p w14:paraId="4E5A0A1D" w14:textId="77777777" w:rsidR="00914CF5" w:rsidRPr="00FF1214" w:rsidRDefault="00914CF5" w:rsidP="001429F7">
      <w:pPr>
        <w:pStyle w:val="Heading2"/>
        <w:ind w:left="720"/>
      </w:pPr>
      <w:bookmarkStart w:id="23" w:name="_Toc407021823"/>
      <w:r w:rsidRPr="00FF1214">
        <w:t>Flow (Discharge) Measurement - meter method</w:t>
      </w:r>
      <w:bookmarkEnd w:id="23"/>
    </w:p>
    <w:p w14:paraId="6F42D798" w14:textId="77777777" w:rsidR="00914CF5" w:rsidRPr="00FF1214" w:rsidRDefault="0050218D" w:rsidP="001429F7">
      <w:pPr>
        <w:ind w:left="720"/>
        <w:rPr>
          <w:rFonts w:asciiTheme="minorHAnsi" w:hAnsiTheme="minorHAnsi"/>
          <w:sz w:val="24"/>
          <w:szCs w:val="24"/>
        </w:rPr>
      </w:pPr>
      <w:r w:rsidRPr="00FF1214">
        <w:rPr>
          <w:rFonts w:asciiTheme="minorHAnsi" w:hAnsiTheme="minorHAnsi"/>
          <w:sz w:val="24"/>
          <w:szCs w:val="24"/>
        </w:rPr>
        <w:t>Stream</w:t>
      </w:r>
      <w:r w:rsidR="00914CF5" w:rsidRPr="00FF1214">
        <w:rPr>
          <w:rFonts w:asciiTheme="minorHAnsi" w:hAnsiTheme="minorHAnsi"/>
          <w:sz w:val="24"/>
          <w:szCs w:val="24"/>
        </w:rPr>
        <w:t xml:space="preserve"> discharge data will be collected </w:t>
      </w:r>
      <w:r w:rsidR="00363A66" w:rsidRPr="00FF1214">
        <w:rPr>
          <w:rFonts w:asciiTheme="minorHAnsi" w:hAnsiTheme="minorHAnsi"/>
          <w:sz w:val="24"/>
          <w:szCs w:val="24"/>
        </w:rPr>
        <w:t xml:space="preserve">at </w:t>
      </w:r>
      <w:r w:rsidR="001C24CE" w:rsidRPr="00FF1214">
        <w:rPr>
          <w:rFonts w:asciiTheme="minorHAnsi" w:hAnsiTheme="minorHAnsi"/>
          <w:sz w:val="24"/>
          <w:szCs w:val="24"/>
        </w:rPr>
        <w:t xml:space="preserve">the </w:t>
      </w:r>
      <w:r w:rsidR="00363A66" w:rsidRPr="00FF1214">
        <w:rPr>
          <w:rFonts w:asciiTheme="minorHAnsi" w:hAnsiTheme="minorHAnsi"/>
          <w:sz w:val="24"/>
          <w:szCs w:val="24"/>
        </w:rPr>
        <w:t>Indian Creek</w:t>
      </w:r>
      <w:r w:rsidR="001C24CE" w:rsidRPr="00FF1214">
        <w:rPr>
          <w:rFonts w:asciiTheme="minorHAnsi" w:hAnsiTheme="minorHAnsi"/>
          <w:sz w:val="24"/>
          <w:szCs w:val="24"/>
        </w:rPr>
        <w:t xml:space="preserve"> site when time allows</w:t>
      </w:r>
      <w:r w:rsidR="00914CF5" w:rsidRPr="00FF1214">
        <w:rPr>
          <w:rFonts w:asciiTheme="minorHAnsi" w:hAnsiTheme="minorHAnsi"/>
          <w:sz w:val="24"/>
          <w:szCs w:val="24"/>
        </w:rPr>
        <w:t xml:space="preserve">. </w:t>
      </w:r>
      <w:r w:rsidR="001C24CE" w:rsidRPr="00FF1214">
        <w:rPr>
          <w:rFonts w:asciiTheme="minorHAnsi" w:hAnsiTheme="minorHAnsi"/>
          <w:sz w:val="24"/>
          <w:szCs w:val="24"/>
        </w:rPr>
        <w:t xml:space="preserve">MSUEWQ loaned a Marsh </w:t>
      </w:r>
      <w:proofErr w:type="spellStart"/>
      <w:r w:rsidR="001C24CE" w:rsidRPr="00FF1214">
        <w:rPr>
          <w:rFonts w:asciiTheme="minorHAnsi" w:hAnsiTheme="minorHAnsi"/>
          <w:sz w:val="24"/>
          <w:szCs w:val="24"/>
        </w:rPr>
        <w:t>McBirney</w:t>
      </w:r>
      <w:proofErr w:type="spellEnd"/>
      <w:r w:rsidR="001C24CE" w:rsidRPr="00FF1214">
        <w:rPr>
          <w:rFonts w:asciiTheme="minorHAnsi" w:hAnsiTheme="minorHAnsi"/>
          <w:sz w:val="24"/>
          <w:szCs w:val="24"/>
        </w:rPr>
        <w:t xml:space="preserve"> velocity meter and top setting rod to the RWC at the time of the September 19</w:t>
      </w:r>
      <w:r w:rsidR="001C24CE" w:rsidRPr="00FF1214">
        <w:rPr>
          <w:rFonts w:asciiTheme="minorHAnsi" w:hAnsiTheme="minorHAnsi"/>
          <w:sz w:val="24"/>
          <w:szCs w:val="24"/>
          <w:vertAlign w:val="superscript"/>
        </w:rPr>
        <w:t>th</w:t>
      </w:r>
      <w:r w:rsidR="001C24CE" w:rsidRPr="00FF1214">
        <w:rPr>
          <w:rFonts w:asciiTheme="minorHAnsi" w:hAnsiTheme="minorHAnsi"/>
          <w:sz w:val="24"/>
          <w:szCs w:val="24"/>
        </w:rPr>
        <w:t xml:space="preserve"> training for temporary use. </w:t>
      </w:r>
      <w:r w:rsidR="00914CF5" w:rsidRPr="00FF1214">
        <w:rPr>
          <w:rFonts w:asciiTheme="minorHAnsi" w:hAnsiTheme="minorHAnsi"/>
          <w:sz w:val="24"/>
          <w:szCs w:val="24"/>
        </w:rPr>
        <w:t xml:space="preserve">The SOP outlines step-by-step procedures for operating this meter and provides example datasheets. </w:t>
      </w:r>
    </w:p>
    <w:p w14:paraId="7255D2FC" w14:textId="77777777" w:rsidR="00CE530D" w:rsidRPr="00FF1214" w:rsidRDefault="00CE530D" w:rsidP="001429F7">
      <w:pPr>
        <w:ind w:left="720"/>
        <w:rPr>
          <w:rFonts w:asciiTheme="minorHAnsi" w:hAnsiTheme="minorHAnsi"/>
          <w:sz w:val="24"/>
          <w:szCs w:val="24"/>
        </w:rPr>
      </w:pPr>
    </w:p>
    <w:p w14:paraId="618BF59F" w14:textId="77777777" w:rsidR="00E16CC9" w:rsidRPr="00FF1214" w:rsidRDefault="00E16CC9" w:rsidP="001429F7">
      <w:pPr>
        <w:pStyle w:val="Heading2"/>
        <w:ind w:left="720"/>
      </w:pPr>
      <w:bookmarkStart w:id="24" w:name="_Toc407021824"/>
      <w:bookmarkStart w:id="25" w:name="_Toc347989486"/>
      <w:r w:rsidRPr="00FF1214">
        <w:t>Photo Points</w:t>
      </w:r>
      <w:bookmarkEnd w:id="24"/>
    </w:p>
    <w:p w14:paraId="515ABA24" w14:textId="77777777" w:rsidR="00426B1A" w:rsidRPr="00FF1214" w:rsidRDefault="00E16CC9" w:rsidP="001429F7">
      <w:pPr>
        <w:ind w:left="720"/>
        <w:rPr>
          <w:rFonts w:asciiTheme="minorHAnsi" w:hAnsiTheme="minorHAnsi"/>
          <w:sz w:val="24"/>
          <w:szCs w:val="24"/>
        </w:rPr>
      </w:pPr>
      <w:r w:rsidRPr="00FF1214">
        <w:rPr>
          <w:rFonts w:asciiTheme="minorHAnsi" w:hAnsiTheme="minorHAnsi"/>
          <w:sz w:val="24"/>
          <w:szCs w:val="24"/>
        </w:rPr>
        <w:t xml:space="preserve">Photographs will be collected at each site when a sample is collected by using a personal phone camera or digital camera.  Shots of upstream, </w:t>
      </w:r>
      <w:proofErr w:type="gramStart"/>
      <w:r w:rsidRPr="00FF1214">
        <w:rPr>
          <w:rFonts w:asciiTheme="minorHAnsi" w:hAnsiTheme="minorHAnsi"/>
          <w:sz w:val="24"/>
          <w:szCs w:val="24"/>
        </w:rPr>
        <w:t>downstream</w:t>
      </w:r>
      <w:proofErr w:type="gramEnd"/>
      <w:r w:rsidRPr="00FF1214">
        <w:rPr>
          <w:rFonts w:asciiTheme="minorHAnsi" w:hAnsiTheme="minorHAnsi"/>
          <w:sz w:val="24"/>
          <w:szCs w:val="24"/>
        </w:rPr>
        <w:t xml:space="preserve"> and cross section photos are recommended to capture stream conditions at the time of the sampling.</w:t>
      </w:r>
      <w:r w:rsidR="001C24CE" w:rsidRPr="00FF1214">
        <w:rPr>
          <w:rFonts w:asciiTheme="minorHAnsi" w:hAnsiTheme="minorHAnsi"/>
          <w:sz w:val="24"/>
          <w:szCs w:val="24"/>
        </w:rPr>
        <w:t xml:space="preserve"> Photos will be kept by volunteers until the end of the season and then transmitted to Rebecca Ramsey and to MSUEWQ</w:t>
      </w:r>
      <w:r w:rsidR="00B63419" w:rsidRPr="00FF1214">
        <w:rPr>
          <w:rFonts w:asciiTheme="minorHAnsi" w:hAnsiTheme="minorHAnsi"/>
          <w:sz w:val="24"/>
          <w:szCs w:val="24"/>
        </w:rPr>
        <w:t>.</w:t>
      </w:r>
    </w:p>
    <w:p w14:paraId="20A3C7B4" w14:textId="77777777" w:rsidR="00B63419" w:rsidRPr="00FF1214" w:rsidRDefault="00B63419" w:rsidP="001429F7">
      <w:pPr>
        <w:ind w:left="720"/>
        <w:rPr>
          <w:rFonts w:asciiTheme="minorHAnsi" w:hAnsiTheme="minorHAnsi"/>
          <w:sz w:val="24"/>
          <w:szCs w:val="24"/>
        </w:rPr>
      </w:pPr>
    </w:p>
    <w:p w14:paraId="463108F3" w14:textId="77777777" w:rsidR="00B63419" w:rsidRPr="00FF1214" w:rsidRDefault="00B63419" w:rsidP="001429F7">
      <w:pPr>
        <w:pStyle w:val="Heading2"/>
        <w:ind w:left="720"/>
      </w:pPr>
      <w:bookmarkStart w:id="26" w:name="_Toc407021825"/>
      <w:r w:rsidRPr="00FF1214">
        <w:t>Other Methods</w:t>
      </w:r>
      <w:bookmarkEnd w:id="26"/>
    </w:p>
    <w:p w14:paraId="623133D5" w14:textId="77777777" w:rsidR="00B63419" w:rsidRPr="00FF1214" w:rsidRDefault="00B63419" w:rsidP="001429F7">
      <w:pPr>
        <w:ind w:left="720"/>
        <w:rPr>
          <w:rFonts w:asciiTheme="minorHAnsi" w:hAnsiTheme="minorHAnsi"/>
          <w:sz w:val="24"/>
          <w:szCs w:val="24"/>
        </w:rPr>
      </w:pPr>
      <w:r w:rsidRPr="00FF1214">
        <w:rPr>
          <w:rFonts w:asciiTheme="minorHAnsi" w:hAnsiTheme="minorHAnsi"/>
          <w:sz w:val="24"/>
          <w:szCs w:val="24"/>
        </w:rPr>
        <w:t xml:space="preserve">Measurement of turbidity can also be accomplished with a </w:t>
      </w:r>
      <w:proofErr w:type="spellStart"/>
      <w:r w:rsidRPr="00FF1214">
        <w:rPr>
          <w:rFonts w:asciiTheme="minorHAnsi" w:hAnsiTheme="minorHAnsi"/>
          <w:sz w:val="24"/>
          <w:szCs w:val="24"/>
        </w:rPr>
        <w:t>secchi</w:t>
      </w:r>
      <w:proofErr w:type="spellEnd"/>
      <w:r w:rsidRPr="00FF1214">
        <w:rPr>
          <w:rFonts w:asciiTheme="minorHAnsi" w:hAnsiTheme="minorHAnsi"/>
          <w:sz w:val="24"/>
          <w:szCs w:val="24"/>
        </w:rPr>
        <w:t xml:space="preserve"> tube</w:t>
      </w:r>
      <w:r w:rsidR="00D50F93">
        <w:rPr>
          <w:rFonts w:asciiTheme="minorHAnsi" w:hAnsiTheme="minorHAnsi"/>
          <w:sz w:val="24"/>
          <w:szCs w:val="24"/>
        </w:rPr>
        <w:t xml:space="preserve"> </w:t>
      </w:r>
      <w:r w:rsidR="00A63EF9">
        <w:rPr>
          <w:rFonts w:asciiTheme="minorHAnsi" w:hAnsiTheme="minorHAnsi"/>
          <w:sz w:val="24"/>
          <w:szCs w:val="24"/>
        </w:rPr>
        <w:t xml:space="preserve">and MSUEWQ has purchased one </w:t>
      </w:r>
      <w:r w:rsidR="00D50F93">
        <w:rPr>
          <w:rFonts w:asciiTheme="minorHAnsi" w:hAnsiTheme="minorHAnsi"/>
          <w:sz w:val="24"/>
          <w:szCs w:val="24"/>
        </w:rPr>
        <w:t xml:space="preserve">for the </w:t>
      </w:r>
      <w:r w:rsidRPr="00FF1214">
        <w:rPr>
          <w:rFonts w:asciiTheme="minorHAnsi" w:hAnsiTheme="minorHAnsi"/>
          <w:sz w:val="24"/>
          <w:szCs w:val="24"/>
        </w:rPr>
        <w:t>RWC.  This method was not covered in the training on September 19</w:t>
      </w:r>
      <w:r w:rsidRPr="00FF1214">
        <w:rPr>
          <w:rFonts w:asciiTheme="minorHAnsi" w:hAnsiTheme="minorHAnsi"/>
          <w:sz w:val="24"/>
          <w:szCs w:val="24"/>
          <w:vertAlign w:val="superscript"/>
        </w:rPr>
        <w:t>th</w:t>
      </w:r>
      <w:r w:rsidRPr="00FF1214">
        <w:rPr>
          <w:rFonts w:asciiTheme="minorHAnsi" w:hAnsiTheme="minorHAnsi"/>
          <w:sz w:val="24"/>
          <w:szCs w:val="24"/>
        </w:rPr>
        <w:t xml:space="preserve"> but is very conducive for data collection </w:t>
      </w:r>
      <w:r w:rsidR="006A2228">
        <w:rPr>
          <w:rFonts w:asciiTheme="minorHAnsi" w:hAnsiTheme="minorHAnsi"/>
          <w:sz w:val="24"/>
          <w:szCs w:val="24"/>
        </w:rPr>
        <w:t xml:space="preserve">by </w:t>
      </w:r>
      <w:r w:rsidRPr="00FF1214">
        <w:rPr>
          <w:rFonts w:asciiTheme="minorHAnsi" w:hAnsiTheme="minorHAnsi"/>
          <w:sz w:val="24"/>
          <w:szCs w:val="24"/>
        </w:rPr>
        <w:t xml:space="preserve">students as well as adults. Similarly, discharge can be measured with the float method which does not require expensive equipment and is conducive for collection by </w:t>
      </w:r>
      <w:r w:rsidR="006A2228">
        <w:rPr>
          <w:rFonts w:asciiTheme="minorHAnsi" w:hAnsiTheme="minorHAnsi"/>
          <w:sz w:val="24"/>
          <w:szCs w:val="24"/>
        </w:rPr>
        <w:t xml:space="preserve">students </w:t>
      </w:r>
      <w:r w:rsidRPr="00FF1214">
        <w:rPr>
          <w:rFonts w:asciiTheme="minorHAnsi" w:hAnsiTheme="minorHAnsi"/>
          <w:sz w:val="24"/>
          <w:szCs w:val="24"/>
        </w:rPr>
        <w:t xml:space="preserve">or adults. </w:t>
      </w:r>
      <w:proofErr w:type="gramStart"/>
      <w:r w:rsidRPr="00FF1214">
        <w:rPr>
          <w:rFonts w:asciiTheme="minorHAnsi" w:hAnsiTheme="minorHAnsi"/>
          <w:sz w:val="24"/>
          <w:szCs w:val="24"/>
        </w:rPr>
        <w:t>Both of these</w:t>
      </w:r>
      <w:proofErr w:type="gramEnd"/>
      <w:r w:rsidRPr="00FF1214">
        <w:rPr>
          <w:rFonts w:asciiTheme="minorHAnsi" w:hAnsiTheme="minorHAnsi"/>
          <w:sz w:val="24"/>
          <w:szCs w:val="24"/>
        </w:rPr>
        <w:t xml:space="preserve"> methods are covered in the SOPs for reference.</w:t>
      </w:r>
    </w:p>
    <w:p w14:paraId="149E5F41" w14:textId="77777777" w:rsidR="00363A66" w:rsidRPr="00FF1214" w:rsidRDefault="00363A66" w:rsidP="00363A66">
      <w:pPr>
        <w:rPr>
          <w:rFonts w:asciiTheme="minorHAnsi" w:hAnsiTheme="minorHAnsi"/>
          <w:sz w:val="24"/>
          <w:szCs w:val="24"/>
        </w:rPr>
      </w:pPr>
    </w:p>
    <w:p w14:paraId="1AB8F12B" w14:textId="77777777" w:rsidR="001429F7" w:rsidRDefault="001429F7">
      <w:pPr>
        <w:spacing w:after="200" w:line="276" w:lineRule="auto"/>
        <w:rPr>
          <w:rFonts w:asciiTheme="minorHAnsi" w:hAnsiTheme="minorHAnsi"/>
          <w:b/>
          <w:bCs/>
          <w:kern w:val="32"/>
          <w:sz w:val="24"/>
          <w:szCs w:val="24"/>
          <w:u w:val="single"/>
        </w:rPr>
      </w:pPr>
      <w:bookmarkStart w:id="27" w:name="_Toc347989488"/>
      <w:bookmarkEnd w:id="25"/>
      <w:r>
        <w:br w:type="page"/>
      </w:r>
    </w:p>
    <w:p w14:paraId="4408CD12" w14:textId="77777777" w:rsidR="00914CF5" w:rsidRPr="00FF1214" w:rsidRDefault="00914CF5" w:rsidP="00914CF5">
      <w:pPr>
        <w:pStyle w:val="Heading1"/>
      </w:pPr>
      <w:bookmarkStart w:id="28" w:name="_Toc407021826"/>
      <w:r w:rsidRPr="00FF1214">
        <w:lastRenderedPageBreak/>
        <w:t>Data Management</w:t>
      </w:r>
      <w:bookmarkEnd w:id="28"/>
    </w:p>
    <w:bookmarkEnd w:id="27"/>
    <w:p w14:paraId="20B00C33" w14:textId="77777777" w:rsidR="006A2228" w:rsidRDefault="006A2228" w:rsidP="006A2228">
      <w:pPr>
        <w:ind w:left="720"/>
        <w:rPr>
          <w:rFonts w:asciiTheme="minorHAnsi" w:hAnsiTheme="minorHAnsi"/>
          <w:sz w:val="24"/>
          <w:szCs w:val="24"/>
        </w:rPr>
      </w:pPr>
    </w:p>
    <w:p w14:paraId="1CD0C025" w14:textId="77777777" w:rsidR="00914CF5" w:rsidRPr="00FF1214" w:rsidRDefault="00363A66" w:rsidP="006A2228">
      <w:pPr>
        <w:ind w:left="720"/>
        <w:rPr>
          <w:rFonts w:asciiTheme="minorHAnsi" w:hAnsiTheme="minorHAnsi"/>
          <w:sz w:val="24"/>
          <w:szCs w:val="24"/>
        </w:rPr>
      </w:pPr>
      <w:r w:rsidRPr="00FF1214">
        <w:rPr>
          <w:rFonts w:asciiTheme="minorHAnsi" w:hAnsiTheme="minorHAnsi"/>
          <w:sz w:val="24"/>
          <w:szCs w:val="24"/>
        </w:rPr>
        <w:t>Turbidity and discharge d</w:t>
      </w:r>
      <w:r w:rsidR="00914CF5" w:rsidRPr="00FF1214">
        <w:rPr>
          <w:rFonts w:asciiTheme="minorHAnsi" w:hAnsiTheme="minorHAnsi"/>
          <w:sz w:val="24"/>
          <w:szCs w:val="24"/>
        </w:rPr>
        <w:t>atasheets</w:t>
      </w:r>
      <w:r w:rsidRPr="00FF1214">
        <w:rPr>
          <w:rFonts w:asciiTheme="minorHAnsi" w:hAnsiTheme="minorHAnsi"/>
          <w:sz w:val="24"/>
          <w:szCs w:val="24"/>
        </w:rPr>
        <w:t xml:space="preserve"> will be delivered to Rebecca Ramsey at the Ruby Valley Conservation District office at the end of the sampling season.  The datasheets will be scanned and </w:t>
      </w:r>
      <w:r w:rsidR="002218DC" w:rsidRPr="00FF1214">
        <w:rPr>
          <w:rFonts w:asciiTheme="minorHAnsi" w:hAnsiTheme="minorHAnsi"/>
          <w:sz w:val="24"/>
          <w:szCs w:val="24"/>
        </w:rPr>
        <w:t xml:space="preserve">saved on the </w:t>
      </w:r>
      <w:r w:rsidR="002218DC" w:rsidRPr="00FF1214">
        <w:rPr>
          <w:rFonts w:asciiTheme="minorHAnsi" w:hAnsiTheme="minorHAnsi"/>
          <w:sz w:val="24"/>
          <w:szCs w:val="24"/>
          <w:highlight w:val="yellow"/>
        </w:rPr>
        <w:t xml:space="preserve">XXX computer under XXX </w:t>
      </w:r>
      <w:proofErr w:type="spellStart"/>
      <w:r w:rsidR="002218DC" w:rsidRPr="00FF1214">
        <w:rPr>
          <w:rFonts w:asciiTheme="minorHAnsi" w:hAnsiTheme="minorHAnsi"/>
          <w:sz w:val="24"/>
          <w:szCs w:val="24"/>
          <w:highlight w:val="yellow"/>
        </w:rPr>
        <w:t>filepath</w:t>
      </w:r>
      <w:proofErr w:type="spellEnd"/>
      <w:r w:rsidR="002218DC" w:rsidRPr="00FF1214">
        <w:rPr>
          <w:rFonts w:asciiTheme="minorHAnsi" w:hAnsiTheme="minorHAnsi"/>
          <w:sz w:val="24"/>
          <w:szCs w:val="24"/>
        </w:rPr>
        <w:t xml:space="preserve"> and named </w:t>
      </w:r>
      <w:proofErr w:type="spellStart"/>
      <w:r w:rsidR="002218DC" w:rsidRPr="00FF1214">
        <w:rPr>
          <w:rFonts w:asciiTheme="minorHAnsi" w:hAnsiTheme="minorHAnsi"/>
          <w:sz w:val="24"/>
          <w:szCs w:val="24"/>
        </w:rPr>
        <w:t>Year_SiteName_TurbidityData</w:t>
      </w:r>
      <w:proofErr w:type="spellEnd"/>
      <w:r w:rsidR="002218DC" w:rsidRPr="00FF1214">
        <w:rPr>
          <w:rFonts w:asciiTheme="minorHAnsi" w:hAnsiTheme="minorHAnsi"/>
          <w:sz w:val="24"/>
          <w:szCs w:val="24"/>
        </w:rPr>
        <w:t>.  The data will also be manually entered into an excel worksheet.  Discharge data sheets will be handled in a similar manner.</w:t>
      </w:r>
      <w:bookmarkStart w:id="29" w:name="_Toc67755744"/>
      <w:r w:rsidR="006A2228">
        <w:rPr>
          <w:rFonts w:asciiTheme="minorHAnsi" w:hAnsiTheme="minorHAnsi"/>
          <w:sz w:val="24"/>
          <w:szCs w:val="24"/>
        </w:rPr>
        <w:t xml:space="preserve"> </w:t>
      </w:r>
      <w:r w:rsidR="002218DC" w:rsidRPr="00FF1214">
        <w:rPr>
          <w:rFonts w:asciiTheme="minorHAnsi" w:hAnsiTheme="minorHAnsi"/>
          <w:sz w:val="24"/>
          <w:szCs w:val="24"/>
        </w:rPr>
        <w:t xml:space="preserve">Photos will be emailed to Rebecca Ramsey and saved </w:t>
      </w:r>
      <w:r w:rsidR="006A2228">
        <w:rPr>
          <w:rFonts w:asciiTheme="minorHAnsi" w:hAnsiTheme="minorHAnsi"/>
          <w:sz w:val="24"/>
          <w:szCs w:val="24"/>
        </w:rPr>
        <w:t xml:space="preserve">on the computer at the file path referenced </w:t>
      </w:r>
      <w:r w:rsidR="006A2228" w:rsidRPr="00070E1A">
        <w:rPr>
          <w:rFonts w:asciiTheme="minorHAnsi" w:hAnsiTheme="minorHAnsi"/>
          <w:sz w:val="24"/>
          <w:szCs w:val="24"/>
        </w:rPr>
        <w:t>above</w:t>
      </w:r>
      <w:r w:rsidR="002218DC" w:rsidRPr="00070E1A">
        <w:rPr>
          <w:rFonts w:asciiTheme="minorHAnsi" w:hAnsiTheme="minorHAnsi"/>
          <w:sz w:val="24"/>
          <w:szCs w:val="24"/>
        </w:rPr>
        <w:t>.</w:t>
      </w:r>
      <w:r w:rsidR="006A2228" w:rsidRPr="00070E1A">
        <w:rPr>
          <w:rFonts w:asciiTheme="minorHAnsi" w:hAnsiTheme="minorHAnsi"/>
          <w:sz w:val="24"/>
          <w:szCs w:val="24"/>
        </w:rPr>
        <w:t xml:space="preserve"> All scanned datasheets and Excel files of entered data will be transferred to MSUEWQ and</w:t>
      </w:r>
      <w:r w:rsidR="006A2228">
        <w:rPr>
          <w:rFonts w:asciiTheme="minorHAnsi" w:hAnsiTheme="minorHAnsi"/>
          <w:sz w:val="24"/>
          <w:szCs w:val="24"/>
        </w:rPr>
        <w:t xml:space="preserve"> </w:t>
      </w:r>
      <w:r w:rsidR="00914CF5" w:rsidRPr="00FF1214">
        <w:rPr>
          <w:rFonts w:asciiTheme="minorHAnsi" w:hAnsiTheme="minorHAnsi"/>
          <w:sz w:val="24"/>
          <w:szCs w:val="24"/>
        </w:rPr>
        <w:t xml:space="preserve">compiled into basic plots </w:t>
      </w:r>
      <w:r w:rsidR="006A2228">
        <w:rPr>
          <w:rFonts w:asciiTheme="minorHAnsi" w:hAnsiTheme="minorHAnsi"/>
          <w:sz w:val="24"/>
          <w:szCs w:val="24"/>
        </w:rPr>
        <w:t xml:space="preserve">with assistance </w:t>
      </w:r>
      <w:r w:rsidR="001C24CE" w:rsidRPr="00FF1214">
        <w:rPr>
          <w:rFonts w:asciiTheme="minorHAnsi" w:hAnsiTheme="minorHAnsi"/>
          <w:sz w:val="24"/>
          <w:szCs w:val="24"/>
        </w:rPr>
        <w:t xml:space="preserve">from MSUEWQ </w:t>
      </w:r>
      <w:r w:rsidR="00914CF5" w:rsidRPr="00FF1214">
        <w:rPr>
          <w:rFonts w:asciiTheme="minorHAnsi" w:hAnsiTheme="minorHAnsi"/>
          <w:sz w:val="24"/>
          <w:szCs w:val="24"/>
        </w:rPr>
        <w:t>for presentation to the watershed group</w:t>
      </w:r>
      <w:r w:rsidR="001C24CE" w:rsidRPr="00FF1214">
        <w:rPr>
          <w:rFonts w:asciiTheme="minorHAnsi" w:hAnsiTheme="minorHAnsi"/>
          <w:sz w:val="24"/>
          <w:szCs w:val="24"/>
        </w:rPr>
        <w:t>.</w:t>
      </w:r>
    </w:p>
    <w:p w14:paraId="0F680716" w14:textId="77777777" w:rsidR="00914CF5" w:rsidRPr="00FF1214" w:rsidRDefault="00914CF5" w:rsidP="00CE530D">
      <w:pPr>
        <w:autoSpaceDE w:val="0"/>
        <w:autoSpaceDN w:val="0"/>
        <w:adjustRightInd w:val="0"/>
        <w:rPr>
          <w:rFonts w:asciiTheme="minorHAnsi" w:hAnsiTheme="minorHAnsi"/>
          <w:sz w:val="24"/>
          <w:szCs w:val="24"/>
        </w:rPr>
      </w:pPr>
    </w:p>
    <w:p w14:paraId="24E4A0F3" w14:textId="77777777" w:rsidR="00914CF5" w:rsidRPr="00FF1214" w:rsidRDefault="00914CF5" w:rsidP="00CE530D">
      <w:pPr>
        <w:autoSpaceDE w:val="0"/>
        <w:autoSpaceDN w:val="0"/>
        <w:adjustRightInd w:val="0"/>
        <w:rPr>
          <w:rFonts w:asciiTheme="minorHAnsi" w:hAnsiTheme="minorHAnsi"/>
          <w:sz w:val="24"/>
          <w:szCs w:val="24"/>
        </w:rPr>
      </w:pPr>
    </w:p>
    <w:p w14:paraId="71FF4877" w14:textId="77777777" w:rsidR="00226978" w:rsidRPr="00FF1214" w:rsidRDefault="00226978" w:rsidP="00226978">
      <w:pPr>
        <w:pStyle w:val="Heading1"/>
      </w:pPr>
      <w:bookmarkStart w:id="30" w:name="_Toc347989483"/>
      <w:bookmarkStart w:id="31" w:name="_Toc407021827"/>
      <w:r w:rsidRPr="00FF1214">
        <w:t>Quality Assurance</w:t>
      </w:r>
      <w:bookmarkEnd w:id="30"/>
      <w:bookmarkEnd w:id="31"/>
    </w:p>
    <w:p w14:paraId="698BF44A" w14:textId="77777777" w:rsidR="00226978" w:rsidRPr="00FF1214" w:rsidRDefault="00226978" w:rsidP="001429F7">
      <w:pPr>
        <w:pStyle w:val="Heading2"/>
        <w:ind w:left="648"/>
      </w:pPr>
      <w:bookmarkStart w:id="32" w:name="_Toc347989484"/>
      <w:bookmarkStart w:id="33" w:name="_Toc407021828"/>
      <w:r w:rsidRPr="00FF1214">
        <w:t>Quality Control</w:t>
      </w:r>
      <w:bookmarkEnd w:id="32"/>
      <w:bookmarkEnd w:id="33"/>
    </w:p>
    <w:p w14:paraId="3927ACD9" w14:textId="77777777" w:rsidR="00914CF5" w:rsidRPr="00FF1214" w:rsidRDefault="001C24CE" w:rsidP="001429F7">
      <w:pPr>
        <w:ind w:left="648"/>
        <w:rPr>
          <w:rFonts w:asciiTheme="minorHAnsi" w:hAnsiTheme="minorHAnsi"/>
          <w:sz w:val="24"/>
          <w:szCs w:val="24"/>
        </w:rPr>
      </w:pPr>
      <w:r w:rsidRPr="00FF1214">
        <w:rPr>
          <w:rFonts w:asciiTheme="minorHAnsi" w:hAnsiTheme="minorHAnsi"/>
          <w:sz w:val="24"/>
          <w:szCs w:val="24"/>
        </w:rPr>
        <w:t xml:space="preserve">Quality </w:t>
      </w:r>
      <w:r w:rsidR="00B35C2D">
        <w:rPr>
          <w:rFonts w:asciiTheme="minorHAnsi" w:hAnsiTheme="minorHAnsi"/>
          <w:sz w:val="24"/>
          <w:szCs w:val="24"/>
        </w:rPr>
        <w:t xml:space="preserve">assurance will be addressed through collection of duplicate samples for quality </w:t>
      </w:r>
      <w:r w:rsidRPr="00FF1214">
        <w:rPr>
          <w:rFonts w:asciiTheme="minorHAnsi" w:hAnsiTheme="minorHAnsi"/>
          <w:sz w:val="24"/>
          <w:szCs w:val="24"/>
        </w:rPr>
        <w:t>control</w:t>
      </w:r>
      <w:r w:rsidR="00B35C2D">
        <w:rPr>
          <w:rFonts w:asciiTheme="minorHAnsi" w:hAnsiTheme="minorHAnsi"/>
          <w:sz w:val="24"/>
          <w:szCs w:val="24"/>
        </w:rPr>
        <w:t>. Samples will also be analyzed three times on the turbidity meter</w:t>
      </w:r>
      <w:r w:rsidR="000F04F6" w:rsidRPr="00FF1214">
        <w:rPr>
          <w:rFonts w:asciiTheme="minorHAnsi" w:hAnsiTheme="minorHAnsi"/>
          <w:sz w:val="24"/>
          <w:szCs w:val="24"/>
        </w:rPr>
        <w:t xml:space="preserve">.  This </w:t>
      </w:r>
      <w:r w:rsidRPr="00FF1214">
        <w:rPr>
          <w:rFonts w:asciiTheme="minorHAnsi" w:hAnsiTheme="minorHAnsi"/>
          <w:sz w:val="24"/>
          <w:szCs w:val="24"/>
        </w:rPr>
        <w:t xml:space="preserve">will allow for calculation of precision </w:t>
      </w:r>
      <w:r w:rsidR="00B35C2D">
        <w:rPr>
          <w:rFonts w:asciiTheme="minorHAnsi" w:hAnsiTheme="minorHAnsi"/>
          <w:sz w:val="24"/>
          <w:szCs w:val="24"/>
        </w:rPr>
        <w:t>among measurements and samples collected at the same time to account for possible sample error</w:t>
      </w:r>
      <w:r w:rsidRPr="00FF1214">
        <w:rPr>
          <w:rFonts w:asciiTheme="minorHAnsi" w:hAnsiTheme="minorHAnsi"/>
          <w:sz w:val="24"/>
          <w:szCs w:val="24"/>
        </w:rPr>
        <w:t xml:space="preserve">. </w:t>
      </w:r>
    </w:p>
    <w:p w14:paraId="421EE53C" w14:textId="77777777" w:rsidR="00226978" w:rsidRPr="00FF1214" w:rsidRDefault="00226978" w:rsidP="001429F7">
      <w:pPr>
        <w:pStyle w:val="Heading2"/>
        <w:ind w:left="648"/>
      </w:pPr>
      <w:bookmarkStart w:id="34" w:name="_Toc347989485"/>
      <w:bookmarkStart w:id="35" w:name="_Toc407021829"/>
      <w:r w:rsidRPr="00FF1214">
        <w:t>Data Quality Objectives</w:t>
      </w:r>
      <w:bookmarkEnd w:id="34"/>
      <w:bookmarkEnd w:id="35"/>
    </w:p>
    <w:p w14:paraId="364D17EC" w14:textId="77777777" w:rsidR="00914CF5" w:rsidRPr="00FF1214" w:rsidRDefault="00914CF5" w:rsidP="001429F7">
      <w:pPr>
        <w:ind w:left="648"/>
        <w:rPr>
          <w:rFonts w:asciiTheme="minorHAnsi" w:hAnsiTheme="minorHAnsi"/>
          <w:sz w:val="24"/>
          <w:szCs w:val="24"/>
        </w:rPr>
      </w:pPr>
      <w:r w:rsidRPr="00FF1214">
        <w:rPr>
          <w:rFonts w:asciiTheme="minorHAnsi" w:hAnsiTheme="minorHAnsi"/>
          <w:sz w:val="24"/>
          <w:szCs w:val="24"/>
        </w:rPr>
        <w:t>Initial data quality objectives are not quantitative and are simply to have data be of sufficient quality that volunteers are confident to present the results to other members of the watershed group.</w:t>
      </w:r>
    </w:p>
    <w:p w14:paraId="469B8C81" w14:textId="77777777" w:rsidR="002218DC" w:rsidRPr="00FF1214" w:rsidRDefault="002218DC" w:rsidP="00226978">
      <w:pPr>
        <w:rPr>
          <w:rFonts w:asciiTheme="minorHAnsi" w:hAnsiTheme="minorHAnsi"/>
          <w:sz w:val="24"/>
          <w:szCs w:val="24"/>
        </w:rPr>
      </w:pPr>
    </w:p>
    <w:p w14:paraId="586A0D8C" w14:textId="77777777" w:rsidR="00CE530D" w:rsidRPr="00FF1214" w:rsidRDefault="00CE530D" w:rsidP="00752EFE">
      <w:pPr>
        <w:pStyle w:val="Heading1"/>
      </w:pPr>
      <w:bookmarkStart w:id="36" w:name="_Toc527953324"/>
      <w:bookmarkStart w:id="37" w:name="_Toc67755746"/>
      <w:bookmarkStart w:id="38" w:name="_Toc218694555"/>
      <w:bookmarkStart w:id="39" w:name="_Toc347989492"/>
      <w:bookmarkStart w:id="40" w:name="_Toc407021830"/>
      <w:bookmarkEnd w:id="29"/>
      <w:r w:rsidRPr="00FF1214">
        <w:t>APPENDI</w:t>
      </w:r>
      <w:bookmarkEnd w:id="36"/>
      <w:bookmarkEnd w:id="37"/>
      <w:bookmarkEnd w:id="38"/>
      <w:bookmarkEnd w:id="39"/>
      <w:r w:rsidR="00FF1214">
        <w:t>X A: Standard Operating Procedures</w:t>
      </w:r>
      <w:bookmarkEnd w:id="40"/>
    </w:p>
    <w:p w14:paraId="7796A825" w14:textId="77777777" w:rsidR="00FF1214" w:rsidRPr="00FF1214" w:rsidRDefault="00FF1214" w:rsidP="00FF1214">
      <w:pPr>
        <w:pStyle w:val="Heading2"/>
        <w:ind w:left="648"/>
        <w:contextualSpacing/>
      </w:pPr>
      <w:bookmarkStart w:id="41" w:name="_Toc407021831"/>
      <w:r w:rsidRPr="00FF1214">
        <w:t>Gear Checklist</w:t>
      </w:r>
      <w:bookmarkEnd w:id="41"/>
    </w:p>
    <w:p w14:paraId="69BD900C" w14:textId="77777777" w:rsidR="00FF1214" w:rsidRPr="00FF1214" w:rsidRDefault="00FF1214" w:rsidP="00FF1214">
      <w:pPr>
        <w:pStyle w:val="Heading2"/>
        <w:ind w:left="648"/>
        <w:contextualSpacing/>
      </w:pPr>
      <w:bookmarkStart w:id="42" w:name="_Toc407021832"/>
      <w:r w:rsidRPr="00FF1214">
        <w:t>Field Activity Checklist</w:t>
      </w:r>
      <w:bookmarkEnd w:id="42"/>
    </w:p>
    <w:p w14:paraId="284BF8E6" w14:textId="77777777" w:rsidR="00FF1214" w:rsidRPr="00FF1214" w:rsidRDefault="00FF1214" w:rsidP="00FF1214">
      <w:pPr>
        <w:pStyle w:val="Heading2"/>
        <w:ind w:left="648"/>
        <w:contextualSpacing/>
      </w:pPr>
      <w:bookmarkStart w:id="43" w:name="_Toc407021833"/>
      <w:r w:rsidRPr="00FF1214">
        <w:t xml:space="preserve">Sampling Sites </w:t>
      </w:r>
      <w:proofErr w:type="gramStart"/>
      <w:r w:rsidRPr="00FF1214">
        <w:t>And</w:t>
      </w:r>
      <w:proofErr w:type="gramEnd"/>
      <w:r w:rsidRPr="00FF1214">
        <w:t xml:space="preserve"> Parameters</w:t>
      </w:r>
      <w:bookmarkEnd w:id="43"/>
    </w:p>
    <w:p w14:paraId="05984F8C" w14:textId="77777777" w:rsidR="00FF1214" w:rsidRPr="00FF1214" w:rsidRDefault="00FF1214" w:rsidP="00FF1214">
      <w:pPr>
        <w:pStyle w:val="Heading2"/>
        <w:ind w:left="648"/>
        <w:contextualSpacing/>
      </w:pPr>
      <w:bookmarkStart w:id="44" w:name="_Toc407021834"/>
      <w:r w:rsidRPr="00FF1214">
        <w:t>Site Photos</w:t>
      </w:r>
      <w:bookmarkEnd w:id="44"/>
    </w:p>
    <w:p w14:paraId="3F3065FB" w14:textId="77777777" w:rsidR="00FF1214" w:rsidRPr="00FF1214" w:rsidRDefault="00FF1214" w:rsidP="00FF1214">
      <w:pPr>
        <w:pStyle w:val="Heading2"/>
        <w:ind w:left="648"/>
        <w:contextualSpacing/>
      </w:pPr>
      <w:bookmarkStart w:id="45" w:name="_Toc407021835"/>
      <w:r w:rsidRPr="00FF1214">
        <w:t>Example Field Visit Sheet</w:t>
      </w:r>
      <w:bookmarkEnd w:id="45"/>
    </w:p>
    <w:p w14:paraId="3EC529E5" w14:textId="77777777" w:rsidR="00FF1214" w:rsidRPr="00FF1214" w:rsidRDefault="00FF1214" w:rsidP="00FF1214">
      <w:pPr>
        <w:pStyle w:val="Heading2"/>
        <w:ind w:left="648"/>
        <w:contextualSpacing/>
      </w:pPr>
      <w:bookmarkStart w:id="46" w:name="_Toc407021836"/>
      <w:r w:rsidRPr="00FF1214">
        <w:t xml:space="preserve">Turbidity Measurement </w:t>
      </w:r>
      <w:proofErr w:type="gramStart"/>
      <w:r w:rsidRPr="00FF1214">
        <w:t>With</w:t>
      </w:r>
      <w:proofErr w:type="gramEnd"/>
      <w:r w:rsidRPr="00FF1214">
        <w:t xml:space="preserve"> Secchi Tube</w:t>
      </w:r>
      <w:bookmarkEnd w:id="46"/>
    </w:p>
    <w:p w14:paraId="2CE51C9F" w14:textId="77777777" w:rsidR="00FF1214" w:rsidRPr="00FF1214" w:rsidRDefault="00FF1214" w:rsidP="00FF1214">
      <w:pPr>
        <w:pStyle w:val="Heading2"/>
        <w:ind w:left="648"/>
        <w:contextualSpacing/>
      </w:pPr>
      <w:bookmarkStart w:id="47" w:name="_Toc407021837"/>
      <w:r w:rsidRPr="00FF1214">
        <w:t xml:space="preserve">Turbidity Measurement </w:t>
      </w:r>
      <w:proofErr w:type="gramStart"/>
      <w:r w:rsidRPr="00FF1214">
        <w:t>With</w:t>
      </w:r>
      <w:proofErr w:type="gramEnd"/>
      <w:r w:rsidRPr="00FF1214">
        <w:t xml:space="preserve"> Hach 2100q Turbidimeter</w:t>
      </w:r>
      <w:bookmarkEnd w:id="47"/>
    </w:p>
    <w:p w14:paraId="6C87BED9" w14:textId="77777777" w:rsidR="00FF1214" w:rsidRPr="00FF1214" w:rsidRDefault="00FF1214" w:rsidP="00FF1214">
      <w:pPr>
        <w:pStyle w:val="Heading2"/>
        <w:ind w:left="648"/>
        <w:contextualSpacing/>
      </w:pPr>
      <w:bookmarkStart w:id="48" w:name="_Toc407021838"/>
      <w:r w:rsidRPr="00FF1214">
        <w:t xml:space="preserve">Calibrating </w:t>
      </w:r>
      <w:proofErr w:type="gramStart"/>
      <w:r w:rsidRPr="00FF1214">
        <w:t>The</w:t>
      </w:r>
      <w:proofErr w:type="gramEnd"/>
      <w:r w:rsidRPr="00FF1214">
        <w:t xml:space="preserve"> Hach 2100q Turbidimeter</w:t>
      </w:r>
      <w:bookmarkEnd w:id="48"/>
    </w:p>
    <w:p w14:paraId="2EB188CA" w14:textId="77777777" w:rsidR="00FF1214" w:rsidRPr="00FF1214" w:rsidRDefault="00FF1214" w:rsidP="00FF1214">
      <w:pPr>
        <w:pStyle w:val="Heading2"/>
        <w:ind w:left="648"/>
        <w:contextualSpacing/>
      </w:pPr>
      <w:bookmarkStart w:id="49" w:name="_Toc407021839"/>
      <w:r w:rsidRPr="00FF1214">
        <w:t xml:space="preserve">Discharge Using </w:t>
      </w:r>
      <w:proofErr w:type="gramStart"/>
      <w:r w:rsidRPr="00FF1214">
        <w:t>The</w:t>
      </w:r>
      <w:proofErr w:type="gramEnd"/>
      <w:r w:rsidRPr="00FF1214">
        <w:t xml:space="preserve"> Float Method</w:t>
      </w:r>
      <w:bookmarkEnd w:id="49"/>
    </w:p>
    <w:p w14:paraId="6BD96DE5" w14:textId="77777777" w:rsidR="00FF1214" w:rsidRPr="00FF1214" w:rsidRDefault="00FF1214" w:rsidP="00FF1214">
      <w:pPr>
        <w:pStyle w:val="Heading2"/>
        <w:ind w:left="648"/>
        <w:contextualSpacing/>
      </w:pPr>
      <w:bookmarkStart w:id="50" w:name="_Toc407021840"/>
      <w:r w:rsidRPr="00FF1214">
        <w:t xml:space="preserve">Discharge Using </w:t>
      </w:r>
      <w:proofErr w:type="gramStart"/>
      <w:r w:rsidRPr="00FF1214">
        <w:t>The</w:t>
      </w:r>
      <w:proofErr w:type="gramEnd"/>
      <w:r w:rsidRPr="00FF1214">
        <w:t xml:space="preserve"> Marsh-</w:t>
      </w:r>
      <w:proofErr w:type="spellStart"/>
      <w:r w:rsidRPr="00FF1214">
        <w:t>Mcbirney</w:t>
      </w:r>
      <w:proofErr w:type="spellEnd"/>
      <w:r w:rsidRPr="00FF1214">
        <w:t xml:space="preserve"> Flo-Mate Meter</w:t>
      </w:r>
      <w:bookmarkEnd w:id="50"/>
    </w:p>
    <w:sectPr w:rsidR="00FF1214" w:rsidRPr="00FF1214" w:rsidSect="0091339C">
      <w:footerReference w:type="default" r:id="rId1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775B5" w14:textId="77777777" w:rsidR="00B528B6" w:rsidRDefault="00B528B6" w:rsidP="0091339C">
      <w:r>
        <w:separator/>
      </w:r>
    </w:p>
  </w:endnote>
  <w:endnote w:type="continuationSeparator" w:id="0">
    <w:p w14:paraId="7F3B480F" w14:textId="77777777" w:rsidR="00B528B6" w:rsidRDefault="00B528B6" w:rsidP="0091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6803"/>
      <w:docPartObj>
        <w:docPartGallery w:val="Page Numbers (Bottom of Page)"/>
        <w:docPartUnique/>
      </w:docPartObj>
    </w:sdtPr>
    <w:sdtEndPr/>
    <w:sdtContent>
      <w:p w14:paraId="5B592AEC" w14:textId="77777777" w:rsidR="00D50F93" w:rsidRDefault="00D50F93">
        <w:pPr>
          <w:pStyle w:val="Footer"/>
          <w:jc w:val="center"/>
        </w:pPr>
        <w:r>
          <w:fldChar w:fldCharType="begin"/>
        </w:r>
        <w:r>
          <w:instrText xml:space="preserve"> PAGE   \* MERGEFORMAT </w:instrText>
        </w:r>
        <w:r>
          <w:fldChar w:fldCharType="separate"/>
        </w:r>
        <w:r w:rsidR="00A63EF9">
          <w:rPr>
            <w:noProof/>
          </w:rPr>
          <w:t>ii</w:t>
        </w:r>
        <w:r>
          <w:rPr>
            <w:noProof/>
          </w:rPr>
          <w:fldChar w:fldCharType="end"/>
        </w:r>
      </w:p>
    </w:sdtContent>
  </w:sdt>
  <w:p w14:paraId="06D096A6" w14:textId="77777777" w:rsidR="00D50F93" w:rsidRDefault="00D50F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6797"/>
      <w:docPartObj>
        <w:docPartGallery w:val="Page Numbers (Bottom of Page)"/>
        <w:docPartUnique/>
      </w:docPartObj>
    </w:sdtPr>
    <w:sdtEndPr/>
    <w:sdtContent>
      <w:p w14:paraId="11CB7367" w14:textId="77777777" w:rsidR="00D50F93" w:rsidRDefault="00D50F93">
        <w:pPr>
          <w:pStyle w:val="Footer"/>
          <w:jc w:val="center"/>
        </w:pPr>
        <w:r>
          <w:fldChar w:fldCharType="begin"/>
        </w:r>
        <w:r>
          <w:instrText xml:space="preserve"> PAGE   \* MERGEFORMAT </w:instrText>
        </w:r>
        <w:r>
          <w:fldChar w:fldCharType="separate"/>
        </w:r>
        <w:r w:rsidR="00A63EF9">
          <w:rPr>
            <w:noProof/>
          </w:rPr>
          <w:t>1</w:t>
        </w:r>
        <w:r>
          <w:rPr>
            <w:noProof/>
          </w:rPr>
          <w:fldChar w:fldCharType="end"/>
        </w:r>
      </w:p>
    </w:sdtContent>
  </w:sdt>
  <w:p w14:paraId="451703AB" w14:textId="77777777" w:rsidR="00D50F93" w:rsidRDefault="00D50F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6792"/>
      <w:docPartObj>
        <w:docPartGallery w:val="Page Numbers (Bottom of Page)"/>
        <w:docPartUnique/>
      </w:docPartObj>
    </w:sdtPr>
    <w:sdtEndPr/>
    <w:sdtContent>
      <w:p w14:paraId="28F98D11" w14:textId="77777777" w:rsidR="00D50F93" w:rsidRDefault="00D50F93">
        <w:pPr>
          <w:pStyle w:val="Footer"/>
          <w:jc w:val="center"/>
        </w:pPr>
        <w:r>
          <w:fldChar w:fldCharType="begin"/>
        </w:r>
        <w:r>
          <w:instrText xml:space="preserve"> PAGE   \* MERGEFORMAT </w:instrText>
        </w:r>
        <w:r>
          <w:fldChar w:fldCharType="separate"/>
        </w:r>
        <w:r w:rsidR="00A63EF9">
          <w:rPr>
            <w:noProof/>
          </w:rPr>
          <w:t>6</w:t>
        </w:r>
        <w:r>
          <w:rPr>
            <w:noProof/>
          </w:rPr>
          <w:fldChar w:fldCharType="end"/>
        </w:r>
      </w:p>
    </w:sdtContent>
  </w:sdt>
  <w:p w14:paraId="08A57AD4" w14:textId="77777777" w:rsidR="00D50F93" w:rsidRDefault="00D50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C4AC6" w14:textId="77777777" w:rsidR="00B528B6" w:rsidRDefault="00B528B6" w:rsidP="0091339C">
      <w:r>
        <w:separator/>
      </w:r>
    </w:p>
  </w:footnote>
  <w:footnote w:type="continuationSeparator" w:id="0">
    <w:p w14:paraId="495CAFCE" w14:textId="77777777" w:rsidR="00B528B6" w:rsidRDefault="00B528B6" w:rsidP="0091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F33AF" w14:textId="77777777" w:rsidR="00D50F93" w:rsidRPr="0091339C" w:rsidRDefault="00B528B6">
    <w:pPr>
      <w:pStyle w:val="Header"/>
      <w:tabs>
        <w:tab w:val="left" w:pos="2580"/>
        <w:tab w:val="left" w:pos="2985"/>
      </w:tabs>
      <w:spacing w:line="276" w:lineRule="auto"/>
      <w:jc w:val="right"/>
      <w:rPr>
        <w:b/>
        <w:bCs/>
        <w:color w:val="17365D" w:themeColor="text2" w:themeShade="BF"/>
        <w:sz w:val="16"/>
        <w:szCs w:val="16"/>
      </w:rPr>
    </w:pPr>
    <w:sdt>
      <w:sdtPr>
        <w:rPr>
          <w:b/>
          <w:color w:val="17365D" w:themeColor="text2" w:themeShade="BF"/>
          <w:sz w:val="16"/>
          <w:szCs w:val="16"/>
        </w:rPr>
        <w:alias w:val="Title"/>
        <w:id w:val="11026793"/>
        <w:dataBinding w:prefixMappings="xmlns:ns0='http://schemas.openxmlformats.org/package/2006/metadata/core-properties' xmlns:ns1='http://purl.org/dc/elements/1.1/'" w:xpath="/ns0:coreProperties[1]/ns1:title[1]" w:storeItemID="{6C3C8BC8-F283-45AE-878A-BAB7291924A1}"/>
        <w:text/>
      </w:sdtPr>
      <w:sdtEndPr/>
      <w:sdtContent>
        <w:r w:rsidR="00D50F93">
          <w:rPr>
            <w:b/>
            <w:color w:val="17365D" w:themeColor="text2" w:themeShade="BF"/>
            <w:sz w:val="16"/>
            <w:szCs w:val="16"/>
          </w:rPr>
          <w:t>Ruby Watershed Council Volunteer Water Monitoring Program SAP</w:t>
        </w:r>
      </w:sdtContent>
    </w:sdt>
  </w:p>
  <w:sdt>
    <w:sdtPr>
      <w:rPr>
        <w:color w:val="4F81BD" w:themeColor="accent1"/>
        <w:sz w:val="16"/>
        <w:szCs w:val="16"/>
      </w:rPr>
      <w:alias w:val="Subtitle"/>
      <w:id w:val="11026794"/>
      <w:dataBinding w:prefixMappings="xmlns:ns0='http://schemas.openxmlformats.org/package/2006/metadata/core-properties' xmlns:ns1='http://purl.org/dc/elements/1.1/'" w:xpath="/ns0:coreProperties[1]/ns1:subject[1]" w:storeItemID="{6C3C8BC8-F283-45AE-878A-BAB7291924A1}"/>
      <w:text/>
    </w:sdtPr>
    <w:sdtEndPr/>
    <w:sdtContent>
      <w:p w14:paraId="2A6E6538" w14:textId="77777777" w:rsidR="00D50F93" w:rsidRDefault="00A63EF9">
        <w:pPr>
          <w:pStyle w:val="Header"/>
          <w:tabs>
            <w:tab w:val="left" w:pos="2580"/>
            <w:tab w:val="left" w:pos="2985"/>
          </w:tabs>
          <w:spacing w:line="276" w:lineRule="auto"/>
          <w:jc w:val="right"/>
          <w:rPr>
            <w:color w:val="4F81BD" w:themeColor="accent1"/>
          </w:rPr>
        </w:pPr>
        <w:r>
          <w:rPr>
            <w:color w:val="4F81BD" w:themeColor="accent1"/>
            <w:sz w:val="16"/>
            <w:szCs w:val="16"/>
          </w:rPr>
          <w:t>Revised 12/22/ 2014</w:t>
        </w:r>
      </w:p>
    </w:sdtContent>
  </w:sdt>
  <w:p w14:paraId="682DD8FE" w14:textId="77777777" w:rsidR="00D50F93" w:rsidRDefault="00D50F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color w:val="17365D" w:themeColor="text2" w:themeShade="BF"/>
        <w:sz w:val="16"/>
        <w:szCs w:val="16"/>
      </w:rPr>
      <w:alias w:val="Title"/>
      <w:id w:val="11026795"/>
      <w:dataBinding w:prefixMappings="xmlns:ns0='http://schemas.openxmlformats.org/package/2006/metadata/core-properties' xmlns:ns1='http://purl.org/dc/elements/1.1/'" w:xpath="/ns0:coreProperties[1]/ns1:title[1]" w:storeItemID="{6C3C8BC8-F283-45AE-878A-BAB7291924A1}"/>
      <w:text/>
    </w:sdtPr>
    <w:sdtEndPr/>
    <w:sdtContent>
      <w:p w14:paraId="4FAB05DE" w14:textId="77777777" w:rsidR="00D50F93" w:rsidRPr="0091339C" w:rsidRDefault="00D50F93" w:rsidP="00C423DB">
        <w:pPr>
          <w:pStyle w:val="Header"/>
          <w:tabs>
            <w:tab w:val="left" w:pos="2580"/>
            <w:tab w:val="left" w:pos="2985"/>
          </w:tabs>
          <w:spacing w:line="276" w:lineRule="auto"/>
          <w:jc w:val="right"/>
          <w:rPr>
            <w:b/>
            <w:bCs/>
            <w:color w:val="17365D" w:themeColor="text2" w:themeShade="BF"/>
            <w:sz w:val="16"/>
            <w:szCs w:val="16"/>
          </w:rPr>
        </w:pPr>
        <w:r w:rsidRPr="0091339C">
          <w:rPr>
            <w:b/>
            <w:color w:val="17365D" w:themeColor="text2" w:themeShade="BF"/>
            <w:sz w:val="16"/>
            <w:szCs w:val="16"/>
          </w:rPr>
          <w:t xml:space="preserve">Ruby </w:t>
        </w:r>
        <w:r>
          <w:rPr>
            <w:b/>
            <w:color w:val="17365D" w:themeColor="text2" w:themeShade="BF"/>
            <w:sz w:val="16"/>
            <w:szCs w:val="16"/>
          </w:rPr>
          <w:t xml:space="preserve">Watershed Council Volunteer </w:t>
        </w:r>
        <w:r w:rsidRPr="0091339C">
          <w:rPr>
            <w:b/>
            <w:color w:val="17365D" w:themeColor="text2" w:themeShade="BF"/>
            <w:sz w:val="16"/>
            <w:szCs w:val="16"/>
          </w:rPr>
          <w:t>Water Monitoring Program</w:t>
        </w:r>
        <w:r>
          <w:rPr>
            <w:b/>
            <w:color w:val="17365D" w:themeColor="text2" w:themeShade="BF"/>
            <w:sz w:val="16"/>
            <w:szCs w:val="16"/>
          </w:rPr>
          <w:t xml:space="preserve"> </w:t>
        </w:r>
        <w:r w:rsidRPr="0091339C">
          <w:rPr>
            <w:b/>
            <w:color w:val="17365D" w:themeColor="text2" w:themeShade="BF"/>
            <w:sz w:val="16"/>
            <w:szCs w:val="16"/>
          </w:rPr>
          <w:t>SAP</w:t>
        </w:r>
      </w:p>
    </w:sdtContent>
  </w:sdt>
  <w:sdt>
    <w:sdtPr>
      <w:rPr>
        <w:color w:val="4F81BD" w:themeColor="accent1"/>
        <w:sz w:val="16"/>
        <w:szCs w:val="16"/>
      </w:rPr>
      <w:alias w:val="Subtitle"/>
      <w:id w:val="11026796"/>
      <w:dataBinding w:prefixMappings="xmlns:ns0='http://schemas.openxmlformats.org/package/2006/metadata/core-properties' xmlns:ns1='http://purl.org/dc/elements/1.1/'" w:xpath="/ns0:coreProperties[1]/ns1:subject[1]" w:storeItemID="{6C3C8BC8-F283-45AE-878A-BAB7291924A1}"/>
      <w:text/>
    </w:sdtPr>
    <w:sdtEndPr/>
    <w:sdtContent>
      <w:p w14:paraId="6F0D0224" w14:textId="77777777" w:rsidR="00D50F93" w:rsidRDefault="00D50F93" w:rsidP="00C423DB">
        <w:pPr>
          <w:pStyle w:val="Header"/>
          <w:tabs>
            <w:tab w:val="left" w:pos="2580"/>
            <w:tab w:val="left" w:pos="2985"/>
          </w:tabs>
          <w:spacing w:line="276" w:lineRule="auto"/>
          <w:jc w:val="right"/>
          <w:rPr>
            <w:color w:val="4F81BD" w:themeColor="accent1"/>
          </w:rPr>
        </w:pPr>
        <w:r>
          <w:rPr>
            <w:color w:val="4F81BD" w:themeColor="accent1"/>
            <w:sz w:val="16"/>
            <w:szCs w:val="16"/>
          </w:rPr>
          <w:t xml:space="preserve">Revised </w:t>
        </w:r>
        <w:r w:rsidR="00C614EB">
          <w:rPr>
            <w:color w:val="4F81BD" w:themeColor="accent1"/>
            <w:sz w:val="16"/>
            <w:szCs w:val="16"/>
          </w:rPr>
          <w:t>12/</w:t>
        </w:r>
        <w:r w:rsidR="00A63EF9">
          <w:rPr>
            <w:color w:val="4F81BD" w:themeColor="accent1"/>
            <w:sz w:val="16"/>
            <w:szCs w:val="16"/>
          </w:rPr>
          <w:t>22</w:t>
        </w:r>
        <w:r w:rsidR="00070E1A">
          <w:rPr>
            <w:color w:val="4F81BD" w:themeColor="accent1"/>
            <w:sz w:val="16"/>
            <w:szCs w:val="16"/>
          </w:rPr>
          <w:t>/</w:t>
        </w:r>
        <w:r>
          <w:rPr>
            <w:color w:val="4F81BD" w:themeColor="accent1"/>
            <w:sz w:val="16"/>
            <w:szCs w:val="16"/>
          </w:rPr>
          <w:t xml:space="preserve"> 2014</w:t>
        </w:r>
      </w:p>
    </w:sdtContent>
  </w:sdt>
  <w:p w14:paraId="61181FE1" w14:textId="77777777" w:rsidR="00D50F93" w:rsidRDefault="00D50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F5C5D"/>
    <w:multiLevelType w:val="hybridMultilevel"/>
    <w:tmpl w:val="39B4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21099"/>
    <w:multiLevelType w:val="hybridMultilevel"/>
    <w:tmpl w:val="DB0C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390145"/>
    <w:multiLevelType w:val="hybridMultilevel"/>
    <w:tmpl w:val="C86451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C422C"/>
    <w:multiLevelType w:val="hybridMultilevel"/>
    <w:tmpl w:val="A9DA7A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7B1E04"/>
    <w:multiLevelType w:val="hybridMultilevel"/>
    <w:tmpl w:val="48F670E6"/>
    <w:lvl w:ilvl="0" w:tplc="0409000F">
      <w:start w:val="1"/>
      <w:numFmt w:val="decimal"/>
      <w:lvlText w:val="%1."/>
      <w:lvlJc w:val="left"/>
      <w:pPr>
        <w:ind w:left="-200" w:hanging="360"/>
      </w:pPr>
    </w:lvl>
    <w:lvl w:ilvl="1" w:tplc="04090019" w:tentative="1">
      <w:start w:val="1"/>
      <w:numFmt w:val="lowerLetter"/>
      <w:lvlText w:val="%2."/>
      <w:lvlJc w:val="left"/>
      <w:pPr>
        <w:ind w:left="520" w:hanging="360"/>
      </w:pPr>
    </w:lvl>
    <w:lvl w:ilvl="2" w:tplc="0409001B" w:tentative="1">
      <w:start w:val="1"/>
      <w:numFmt w:val="lowerRoman"/>
      <w:lvlText w:val="%3."/>
      <w:lvlJc w:val="right"/>
      <w:pPr>
        <w:ind w:left="1240" w:hanging="180"/>
      </w:pPr>
    </w:lvl>
    <w:lvl w:ilvl="3" w:tplc="0409000F" w:tentative="1">
      <w:start w:val="1"/>
      <w:numFmt w:val="decimal"/>
      <w:lvlText w:val="%4."/>
      <w:lvlJc w:val="left"/>
      <w:pPr>
        <w:ind w:left="1960" w:hanging="360"/>
      </w:pPr>
    </w:lvl>
    <w:lvl w:ilvl="4" w:tplc="04090019" w:tentative="1">
      <w:start w:val="1"/>
      <w:numFmt w:val="lowerLetter"/>
      <w:lvlText w:val="%5."/>
      <w:lvlJc w:val="left"/>
      <w:pPr>
        <w:ind w:left="2680" w:hanging="360"/>
      </w:pPr>
    </w:lvl>
    <w:lvl w:ilvl="5" w:tplc="0409001B" w:tentative="1">
      <w:start w:val="1"/>
      <w:numFmt w:val="lowerRoman"/>
      <w:lvlText w:val="%6."/>
      <w:lvlJc w:val="right"/>
      <w:pPr>
        <w:ind w:left="3400" w:hanging="180"/>
      </w:pPr>
    </w:lvl>
    <w:lvl w:ilvl="6" w:tplc="0409000F" w:tentative="1">
      <w:start w:val="1"/>
      <w:numFmt w:val="decimal"/>
      <w:lvlText w:val="%7."/>
      <w:lvlJc w:val="left"/>
      <w:pPr>
        <w:ind w:left="4120" w:hanging="360"/>
      </w:pPr>
    </w:lvl>
    <w:lvl w:ilvl="7" w:tplc="04090019" w:tentative="1">
      <w:start w:val="1"/>
      <w:numFmt w:val="lowerLetter"/>
      <w:lvlText w:val="%8."/>
      <w:lvlJc w:val="left"/>
      <w:pPr>
        <w:ind w:left="4840" w:hanging="360"/>
      </w:pPr>
    </w:lvl>
    <w:lvl w:ilvl="8" w:tplc="0409001B" w:tentative="1">
      <w:start w:val="1"/>
      <w:numFmt w:val="lowerRoman"/>
      <w:lvlText w:val="%9."/>
      <w:lvlJc w:val="right"/>
      <w:pPr>
        <w:ind w:left="5560" w:hanging="180"/>
      </w:pPr>
    </w:lvl>
  </w:abstractNum>
  <w:abstractNum w:abstractNumId="5" w15:restartNumberingAfterBreak="0">
    <w:nsid w:val="28A744C0"/>
    <w:multiLevelType w:val="hybridMultilevel"/>
    <w:tmpl w:val="84704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41E1D"/>
    <w:multiLevelType w:val="hybridMultilevel"/>
    <w:tmpl w:val="CAC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43487"/>
    <w:multiLevelType w:val="multilevel"/>
    <w:tmpl w:val="5F9657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74D72BFD"/>
    <w:multiLevelType w:val="hybridMultilevel"/>
    <w:tmpl w:val="89C830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7046F"/>
    <w:multiLevelType w:val="hybridMultilevel"/>
    <w:tmpl w:val="7BA8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51115"/>
    <w:multiLevelType w:val="hybridMultilevel"/>
    <w:tmpl w:val="EC9A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34126"/>
    <w:multiLevelType w:val="hybridMultilevel"/>
    <w:tmpl w:val="0CCC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7C487A"/>
    <w:multiLevelType w:val="hybridMultilevel"/>
    <w:tmpl w:val="31EEE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2356D7"/>
    <w:multiLevelType w:val="hybridMultilevel"/>
    <w:tmpl w:val="759C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0"/>
  </w:num>
  <w:num w:numId="5">
    <w:abstractNumId w:val="13"/>
  </w:num>
  <w:num w:numId="6">
    <w:abstractNumId w:val="9"/>
  </w:num>
  <w:num w:numId="7">
    <w:abstractNumId w:val="8"/>
  </w:num>
  <w:num w:numId="8">
    <w:abstractNumId w:val="5"/>
  </w:num>
  <w:num w:numId="9">
    <w:abstractNumId w:val="3"/>
  </w:num>
  <w:num w:numId="10">
    <w:abstractNumId w:val="2"/>
  </w:num>
  <w:num w:numId="11">
    <w:abstractNumId w:val="12"/>
  </w:num>
  <w:num w:numId="12">
    <w:abstractNumId w:val="11"/>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39C"/>
    <w:rsid w:val="00070E1A"/>
    <w:rsid w:val="00085C26"/>
    <w:rsid w:val="000D370A"/>
    <w:rsid w:val="000D6C57"/>
    <w:rsid w:val="000D70FB"/>
    <w:rsid w:val="000F0071"/>
    <w:rsid w:val="000F04F6"/>
    <w:rsid w:val="001429F7"/>
    <w:rsid w:val="001527CD"/>
    <w:rsid w:val="00166E00"/>
    <w:rsid w:val="001C24CE"/>
    <w:rsid w:val="002218DC"/>
    <w:rsid w:val="00221AEC"/>
    <w:rsid w:val="00226978"/>
    <w:rsid w:val="00233006"/>
    <w:rsid w:val="00272FF4"/>
    <w:rsid w:val="002910C5"/>
    <w:rsid w:val="002D0FEB"/>
    <w:rsid w:val="002E1073"/>
    <w:rsid w:val="003229F5"/>
    <w:rsid w:val="00363A66"/>
    <w:rsid w:val="00396810"/>
    <w:rsid w:val="0041607D"/>
    <w:rsid w:val="00426B1A"/>
    <w:rsid w:val="004417C8"/>
    <w:rsid w:val="0046441A"/>
    <w:rsid w:val="00464D38"/>
    <w:rsid w:val="00494A80"/>
    <w:rsid w:val="004F7B07"/>
    <w:rsid w:val="0050218D"/>
    <w:rsid w:val="00511799"/>
    <w:rsid w:val="00514BBB"/>
    <w:rsid w:val="0058257F"/>
    <w:rsid w:val="00611108"/>
    <w:rsid w:val="006268BF"/>
    <w:rsid w:val="00632404"/>
    <w:rsid w:val="006A2228"/>
    <w:rsid w:val="006A2F33"/>
    <w:rsid w:val="006A5180"/>
    <w:rsid w:val="006D1169"/>
    <w:rsid w:val="00713709"/>
    <w:rsid w:val="007208F3"/>
    <w:rsid w:val="00727FCB"/>
    <w:rsid w:val="00752EFE"/>
    <w:rsid w:val="00756682"/>
    <w:rsid w:val="007704A0"/>
    <w:rsid w:val="00773443"/>
    <w:rsid w:val="007A3116"/>
    <w:rsid w:val="007A4CFB"/>
    <w:rsid w:val="007B1B48"/>
    <w:rsid w:val="007B3A8F"/>
    <w:rsid w:val="007C5136"/>
    <w:rsid w:val="007D6015"/>
    <w:rsid w:val="0080028D"/>
    <w:rsid w:val="00816F84"/>
    <w:rsid w:val="0084245F"/>
    <w:rsid w:val="00894BD8"/>
    <w:rsid w:val="008E4D02"/>
    <w:rsid w:val="008F0108"/>
    <w:rsid w:val="00902FCA"/>
    <w:rsid w:val="0091339C"/>
    <w:rsid w:val="00914CF5"/>
    <w:rsid w:val="009208F0"/>
    <w:rsid w:val="00924844"/>
    <w:rsid w:val="0095563D"/>
    <w:rsid w:val="009678D4"/>
    <w:rsid w:val="0097648E"/>
    <w:rsid w:val="00997D81"/>
    <w:rsid w:val="009D5DA9"/>
    <w:rsid w:val="00A35034"/>
    <w:rsid w:val="00A37B8C"/>
    <w:rsid w:val="00A63EF9"/>
    <w:rsid w:val="00AA2D33"/>
    <w:rsid w:val="00B236E0"/>
    <w:rsid w:val="00B35C2D"/>
    <w:rsid w:val="00B424B3"/>
    <w:rsid w:val="00B528B6"/>
    <w:rsid w:val="00B63419"/>
    <w:rsid w:val="00B706E3"/>
    <w:rsid w:val="00B71E6F"/>
    <w:rsid w:val="00BA5C9C"/>
    <w:rsid w:val="00BB030E"/>
    <w:rsid w:val="00BC43BB"/>
    <w:rsid w:val="00BE1152"/>
    <w:rsid w:val="00C03695"/>
    <w:rsid w:val="00C423DB"/>
    <w:rsid w:val="00C614EB"/>
    <w:rsid w:val="00C624D8"/>
    <w:rsid w:val="00C82468"/>
    <w:rsid w:val="00CA359B"/>
    <w:rsid w:val="00CA75FC"/>
    <w:rsid w:val="00CA7C89"/>
    <w:rsid w:val="00CB5B69"/>
    <w:rsid w:val="00CC0293"/>
    <w:rsid w:val="00CE530D"/>
    <w:rsid w:val="00D05D3E"/>
    <w:rsid w:val="00D50F93"/>
    <w:rsid w:val="00D61400"/>
    <w:rsid w:val="00D649C7"/>
    <w:rsid w:val="00D7678C"/>
    <w:rsid w:val="00D86E52"/>
    <w:rsid w:val="00DB1A0E"/>
    <w:rsid w:val="00DD67EA"/>
    <w:rsid w:val="00E00DFF"/>
    <w:rsid w:val="00E16CC9"/>
    <w:rsid w:val="00E32FFA"/>
    <w:rsid w:val="00E3596C"/>
    <w:rsid w:val="00E54387"/>
    <w:rsid w:val="00E96849"/>
    <w:rsid w:val="00EC5A59"/>
    <w:rsid w:val="00ED5CFB"/>
    <w:rsid w:val="00F02FCC"/>
    <w:rsid w:val="00F20CFA"/>
    <w:rsid w:val="00F47243"/>
    <w:rsid w:val="00FC2190"/>
    <w:rsid w:val="00FE3409"/>
    <w:rsid w:val="00FF1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F65BE"/>
  <w15:docId w15:val="{B8D1E599-4355-4B08-9A0B-BC1684A7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2" w:uiPriority="0"/>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799"/>
    <w:pPr>
      <w:spacing w:after="0" w:line="240" w:lineRule="auto"/>
    </w:pPr>
    <w:rPr>
      <w:rFonts w:ascii="Times New Roman" w:eastAsia="Times New Roman" w:hAnsi="Times New Roman" w:cs="Times New Roman"/>
      <w:szCs w:val="20"/>
    </w:rPr>
  </w:style>
  <w:style w:type="paragraph" w:styleId="Heading1">
    <w:name w:val="heading 1"/>
    <w:basedOn w:val="Normal"/>
    <w:next w:val="Normal"/>
    <w:link w:val="Heading1Char"/>
    <w:autoRedefine/>
    <w:qFormat/>
    <w:rsid w:val="00FF1214"/>
    <w:pPr>
      <w:keepNext/>
      <w:tabs>
        <w:tab w:val="left" w:pos="648"/>
      </w:tabs>
      <w:spacing w:after="60"/>
      <w:outlineLvl w:val="0"/>
    </w:pPr>
    <w:rPr>
      <w:rFonts w:asciiTheme="minorHAnsi" w:hAnsiTheme="minorHAnsi"/>
      <w:b/>
      <w:bCs/>
      <w:kern w:val="32"/>
      <w:sz w:val="24"/>
      <w:szCs w:val="24"/>
      <w:u w:val="single"/>
    </w:rPr>
  </w:style>
  <w:style w:type="paragraph" w:styleId="Heading2">
    <w:name w:val="heading 2"/>
    <w:basedOn w:val="Normal"/>
    <w:next w:val="Normal"/>
    <w:link w:val="Heading2Char"/>
    <w:autoRedefine/>
    <w:qFormat/>
    <w:rsid w:val="00FF1214"/>
    <w:pPr>
      <w:keepNext/>
      <w:tabs>
        <w:tab w:val="left" w:pos="648"/>
      </w:tabs>
      <w:spacing w:before="240" w:after="60"/>
      <w:outlineLvl w:val="1"/>
    </w:pPr>
    <w:rPr>
      <w:rFonts w:asciiTheme="minorHAnsi" w:hAnsiTheme="minorHAnsi"/>
      <w:b/>
      <w:bCs/>
      <w:iCs/>
      <w:sz w:val="24"/>
      <w:szCs w:val="24"/>
    </w:rPr>
  </w:style>
  <w:style w:type="paragraph" w:styleId="Heading3">
    <w:name w:val="heading 3"/>
    <w:basedOn w:val="Normal"/>
    <w:next w:val="Normal"/>
    <w:link w:val="Heading3Char"/>
    <w:uiPriority w:val="9"/>
    <w:unhideWhenUsed/>
    <w:qFormat/>
    <w:rsid w:val="00914CF5"/>
    <w:pPr>
      <w:keepNext/>
      <w:keepLines/>
      <w:spacing w:before="200"/>
      <w:outlineLvl w:val="2"/>
    </w:pPr>
    <w:rPr>
      <w:rFonts w:asciiTheme="majorHAnsi" w:eastAsiaTheme="majorEastAsia" w:hAnsiTheme="majorHAnsi" w:cstheme="majorBidi"/>
      <w:bCs/>
      <w:i/>
    </w:rPr>
  </w:style>
  <w:style w:type="paragraph" w:styleId="Heading4">
    <w:name w:val="heading 4"/>
    <w:basedOn w:val="Normal"/>
    <w:next w:val="Normal"/>
    <w:link w:val="Heading4Char"/>
    <w:qFormat/>
    <w:rsid w:val="0091339C"/>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91339C"/>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91339C"/>
    <w:pPr>
      <w:numPr>
        <w:ilvl w:val="5"/>
        <w:numId w:val="1"/>
      </w:numPr>
      <w:spacing w:before="240" w:after="60"/>
      <w:outlineLvl w:val="5"/>
    </w:pPr>
    <w:rPr>
      <w:b/>
      <w:bCs/>
      <w:szCs w:val="22"/>
    </w:rPr>
  </w:style>
  <w:style w:type="paragraph" w:styleId="Heading7">
    <w:name w:val="heading 7"/>
    <w:basedOn w:val="Normal"/>
    <w:next w:val="Normal"/>
    <w:link w:val="Heading7Char"/>
    <w:qFormat/>
    <w:rsid w:val="0091339C"/>
    <w:pPr>
      <w:numPr>
        <w:ilvl w:val="6"/>
        <w:numId w:val="1"/>
      </w:numPr>
      <w:spacing w:before="240" w:after="60"/>
      <w:outlineLvl w:val="6"/>
    </w:pPr>
    <w:rPr>
      <w:sz w:val="24"/>
    </w:rPr>
  </w:style>
  <w:style w:type="paragraph" w:styleId="Heading8">
    <w:name w:val="heading 8"/>
    <w:basedOn w:val="Normal"/>
    <w:next w:val="Normal"/>
    <w:link w:val="Heading8Char"/>
    <w:qFormat/>
    <w:rsid w:val="0091339C"/>
    <w:pPr>
      <w:numPr>
        <w:ilvl w:val="7"/>
        <w:numId w:val="1"/>
      </w:numPr>
      <w:spacing w:before="240" w:after="60"/>
      <w:outlineLvl w:val="7"/>
    </w:pPr>
    <w:rPr>
      <w:i/>
      <w:iCs/>
      <w:sz w:val="24"/>
    </w:rPr>
  </w:style>
  <w:style w:type="paragraph" w:styleId="Heading9">
    <w:name w:val="heading 9"/>
    <w:basedOn w:val="Normal"/>
    <w:next w:val="Normal"/>
    <w:link w:val="Heading9Char"/>
    <w:qFormat/>
    <w:rsid w:val="0091339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39C"/>
    <w:rPr>
      <w:rFonts w:ascii="Tahoma" w:hAnsi="Tahoma" w:cs="Tahoma"/>
      <w:sz w:val="16"/>
      <w:szCs w:val="16"/>
    </w:rPr>
  </w:style>
  <w:style w:type="character" w:customStyle="1" w:styleId="BalloonTextChar">
    <w:name w:val="Balloon Text Char"/>
    <w:basedOn w:val="DefaultParagraphFont"/>
    <w:link w:val="BalloonText"/>
    <w:uiPriority w:val="99"/>
    <w:semiHidden/>
    <w:rsid w:val="0091339C"/>
    <w:rPr>
      <w:rFonts w:ascii="Tahoma" w:eastAsia="Times New Roman" w:hAnsi="Tahoma" w:cs="Tahoma"/>
      <w:sz w:val="16"/>
      <w:szCs w:val="16"/>
    </w:rPr>
  </w:style>
  <w:style w:type="paragraph" w:styleId="Header">
    <w:name w:val="header"/>
    <w:basedOn w:val="Normal"/>
    <w:link w:val="HeaderChar"/>
    <w:uiPriority w:val="99"/>
    <w:unhideWhenUsed/>
    <w:rsid w:val="0091339C"/>
    <w:pPr>
      <w:tabs>
        <w:tab w:val="center" w:pos="4680"/>
        <w:tab w:val="right" w:pos="9360"/>
      </w:tabs>
    </w:pPr>
  </w:style>
  <w:style w:type="character" w:customStyle="1" w:styleId="HeaderChar">
    <w:name w:val="Header Char"/>
    <w:basedOn w:val="DefaultParagraphFont"/>
    <w:link w:val="Header"/>
    <w:uiPriority w:val="99"/>
    <w:rsid w:val="0091339C"/>
    <w:rPr>
      <w:rFonts w:ascii="Arial" w:eastAsia="Times New Roman" w:hAnsi="Arial" w:cs="Times New Roman"/>
      <w:sz w:val="20"/>
      <w:szCs w:val="20"/>
    </w:rPr>
  </w:style>
  <w:style w:type="paragraph" w:styleId="Footer">
    <w:name w:val="footer"/>
    <w:basedOn w:val="Normal"/>
    <w:link w:val="FooterChar"/>
    <w:uiPriority w:val="99"/>
    <w:unhideWhenUsed/>
    <w:rsid w:val="0091339C"/>
    <w:pPr>
      <w:tabs>
        <w:tab w:val="center" w:pos="4680"/>
        <w:tab w:val="right" w:pos="9360"/>
      </w:tabs>
    </w:pPr>
  </w:style>
  <w:style w:type="character" w:customStyle="1" w:styleId="FooterChar">
    <w:name w:val="Footer Char"/>
    <w:basedOn w:val="DefaultParagraphFont"/>
    <w:link w:val="Footer"/>
    <w:uiPriority w:val="99"/>
    <w:rsid w:val="0091339C"/>
    <w:rPr>
      <w:rFonts w:ascii="Arial" w:eastAsia="Times New Roman" w:hAnsi="Arial" w:cs="Times New Roman"/>
      <w:sz w:val="20"/>
      <w:szCs w:val="20"/>
    </w:rPr>
  </w:style>
  <w:style w:type="paragraph" w:styleId="TOC1">
    <w:name w:val="toc 1"/>
    <w:basedOn w:val="Normal"/>
    <w:next w:val="Normal"/>
    <w:autoRedefine/>
    <w:uiPriority w:val="39"/>
    <w:rsid w:val="0091339C"/>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91339C"/>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91339C"/>
    <w:pPr>
      <w:tabs>
        <w:tab w:val="left" w:pos="1541"/>
        <w:tab w:val="right" w:leader="dot" w:pos="8640"/>
      </w:tabs>
      <w:spacing w:before="60"/>
      <w:ind w:left="1541" w:hanging="677"/>
    </w:pPr>
    <w:rPr>
      <w:noProof/>
    </w:rPr>
  </w:style>
  <w:style w:type="character" w:styleId="Hyperlink">
    <w:name w:val="Hyperlink"/>
    <w:basedOn w:val="DefaultParagraphFont"/>
    <w:uiPriority w:val="99"/>
    <w:rsid w:val="0091339C"/>
    <w:rPr>
      <w:color w:val="0000FF"/>
      <w:u w:val="single"/>
    </w:rPr>
  </w:style>
  <w:style w:type="character" w:customStyle="1" w:styleId="Style16ptBoldBlue">
    <w:name w:val="Style 16 pt Bold Blue"/>
    <w:basedOn w:val="DefaultParagraphFont"/>
    <w:rsid w:val="0091339C"/>
    <w:rPr>
      <w:b/>
      <w:bCs/>
      <w:color w:val="666699"/>
      <w:sz w:val="32"/>
    </w:rPr>
  </w:style>
  <w:style w:type="paragraph" w:styleId="TOC4">
    <w:name w:val="toc 4"/>
    <w:basedOn w:val="Normal"/>
    <w:next w:val="Normal"/>
    <w:autoRedefine/>
    <w:uiPriority w:val="39"/>
    <w:rsid w:val="0091339C"/>
    <w:pPr>
      <w:spacing w:after="100"/>
      <w:ind w:left="600"/>
    </w:pPr>
  </w:style>
  <w:style w:type="character" w:customStyle="1" w:styleId="Heading1Char">
    <w:name w:val="Heading 1 Char"/>
    <w:basedOn w:val="DefaultParagraphFont"/>
    <w:link w:val="Heading1"/>
    <w:rsid w:val="00FF1214"/>
    <w:rPr>
      <w:rFonts w:eastAsia="Times New Roman" w:cs="Times New Roman"/>
      <w:b/>
      <w:bCs/>
      <w:kern w:val="32"/>
      <w:sz w:val="24"/>
      <w:szCs w:val="24"/>
      <w:u w:val="single"/>
    </w:rPr>
  </w:style>
  <w:style w:type="character" w:customStyle="1" w:styleId="Heading2Char">
    <w:name w:val="Heading 2 Char"/>
    <w:basedOn w:val="DefaultParagraphFont"/>
    <w:link w:val="Heading2"/>
    <w:rsid w:val="00FF1214"/>
    <w:rPr>
      <w:rFonts w:eastAsia="Times New Roman" w:cs="Times New Roman"/>
      <w:b/>
      <w:bCs/>
      <w:iCs/>
      <w:sz w:val="24"/>
      <w:szCs w:val="24"/>
    </w:rPr>
  </w:style>
  <w:style w:type="character" w:customStyle="1" w:styleId="Heading4Char">
    <w:name w:val="Heading 4 Char"/>
    <w:basedOn w:val="DefaultParagraphFont"/>
    <w:link w:val="Heading4"/>
    <w:rsid w:val="0091339C"/>
    <w:rPr>
      <w:rFonts w:ascii="Arial" w:eastAsia="Times New Roman" w:hAnsi="Arial" w:cs="Times New Roman"/>
      <w:b/>
      <w:bCs/>
      <w:sz w:val="28"/>
      <w:szCs w:val="28"/>
    </w:rPr>
  </w:style>
  <w:style w:type="character" w:customStyle="1" w:styleId="Heading5Char">
    <w:name w:val="Heading 5 Char"/>
    <w:basedOn w:val="DefaultParagraphFont"/>
    <w:link w:val="Heading5"/>
    <w:rsid w:val="0091339C"/>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91339C"/>
    <w:rPr>
      <w:rFonts w:ascii="Times New Roman" w:eastAsia="Times New Roman" w:hAnsi="Times New Roman" w:cs="Times New Roman"/>
      <w:b/>
      <w:bCs/>
    </w:rPr>
  </w:style>
  <w:style w:type="character" w:customStyle="1" w:styleId="Heading7Char">
    <w:name w:val="Heading 7 Char"/>
    <w:basedOn w:val="DefaultParagraphFont"/>
    <w:link w:val="Heading7"/>
    <w:rsid w:val="0091339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91339C"/>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rsid w:val="0091339C"/>
    <w:rPr>
      <w:rFonts w:ascii="Arial" w:eastAsia="Times New Roman" w:hAnsi="Arial" w:cs="Arial"/>
    </w:rPr>
  </w:style>
  <w:style w:type="paragraph" w:styleId="ListParagraph">
    <w:name w:val="List Paragraph"/>
    <w:basedOn w:val="Normal"/>
    <w:uiPriority w:val="34"/>
    <w:qFormat/>
    <w:rsid w:val="0091339C"/>
    <w:pPr>
      <w:spacing w:after="200" w:line="276" w:lineRule="auto"/>
      <w:ind w:left="720"/>
      <w:contextualSpacing/>
    </w:pPr>
    <w:rPr>
      <w:rFonts w:asciiTheme="minorHAnsi" w:eastAsiaTheme="minorHAnsi" w:hAnsiTheme="minorHAnsi" w:cstheme="minorBidi"/>
      <w:szCs w:val="22"/>
    </w:rPr>
  </w:style>
  <w:style w:type="table" w:styleId="TableWeb2">
    <w:name w:val="Table Web 2"/>
    <w:basedOn w:val="TableNormal"/>
    <w:rsid w:val="00ED5CFB"/>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ED5C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914CF5"/>
    <w:rPr>
      <w:rFonts w:asciiTheme="majorHAnsi" w:eastAsiaTheme="majorEastAsia" w:hAnsiTheme="majorHAnsi" w:cstheme="majorBidi"/>
      <w:bCs/>
      <w:i/>
      <w:szCs w:val="20"/>
    </w:rPr>
  </w:style>
  <w:style w:type="table" w:styleId="TableGrid">
    <w:name w:val="Table Grid"/>
    <w:basedOn w:val="TableNormal"/>
    <w:rsid w:val="00514B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530D"/>
    <w:pPr>
      <w:autoSpaceDE w:val="0"/>
      <w:autoSpaceDN w:val="0"/>
      <w:adjustRightInd w:val="0"/>
      <w:spacing w:after="0" w:line="240" w:lineRule="auto"/>
    </w:pPr>
    <w:rPr>
      <w:rFonts w:ascii="Calibri" w:eastAsia="Times New Roman" w:hAnsi="Calibri" w:cs="Calibri"/>
      <w:color w:val="000000"/>
      <w:sz w:val="24"/>
      <w:szCs w:val="24"/>
    </w:rPr>
  </w:style>
  <w:style w:type="paragraph" w:styleId="TOCHeading">
    <w:name w:val="TOC Heading"/>
    <w:basedOn w:val="Heading1"/>
    <w:next w:val="Normal"/>
    <w:uiPriority w:val="39"/>
    <w:unhideWhenUsed/>
    <w:qFormat/>
    <w:rsid w:val="00752EFE"/>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ja-JP"/>
    </w:rPr>
  </w:style>
  <w:style w:type="character" w:customStyle="1" w:styleId="cards-reveal-left-container">
    <w:name w:val="cards-reveal-left-container"/>
    <w:basedOn w:val="DefaultParagraphFont"/>
    <w:rsid w:val="006A5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692409">
      <w:bodyDiv w:val="1"/>
      <w:marLeft w:val="0"/>
      <w:marRight w:val="0"/>
      <w:marTop w:val="0"/>
      <w:marBottom w:val="0"/>
      <w:divBdr>
        <w:top w:val="none" w:sz="0" w:space="0" w:color="auto"/>
        <w:left w:val="none" w:sz="0" w:space="0" w:color="auto"/>
        <w:bottom w:val="none" w:sz="0" w:space="0" w:color="auto"/>
        <w:right w:val="none" w:sz="0" w:space="0" w:color="auto"/>
      </w:divBdr>
    </w:div>
    <w:div w:id="459609807">
      <w:bodyDiv w:val="1"/>
      <w:marLeft w:val="0"/>
      <w:marRight w:val="0"/>
      <w:marTop w:val="0"/>
      <w:marBottom w:val="0"/>
      <w:divBdr>
        <w:top w:val="none" w:sz="0" w:space="0" w:color="auto"/>
        <w:left w:val="none" w:sz="0" w:space="0" w:color="auto"/>
        <w:bottom w:val="none" w:sz="0" w:space="0" w:color="auto"/>
        <w:right w:val="none" w:sz="0" w:space="0" w:color="auto"/>
      </w:divBdr>
    </w:div>
    <w:div w:id="598221532">
      <w:bodyDiv w:val="1"/>
      <w:marLeft w:val="0"/>
      <w:marRight w:val="0"/>
      <w:marTop w:val="0"/>
      <w:marBottom w:val="0"/>
      <w:divBdr>
        <w:top w:val="none" w:sz="0" w:space="0" w:color="auto"/>
        <w:left w:val="none" w:sz="0" w:space="0" w:color="auto"/>
        <w:bottom w:val="none" w:sz="0" w:space="0" w:color="auto"/>
        <w:right w:val="none" w:sz="0" w:space="0" w:color="auto"/>
      </w:divBdr>
    </w:div>
    <w:div w:id="1694919151">
      <w:bodyDiv w:val="1"/>
      <w:marLeft w:val="0"/>
      <w:marRight w:val="0"/>
      <w:marTop w:val="0"/>
      <w:marBottom w:val="0"/>
      <w:divBdr>
        <w:top w:val="none" w:sz="0" w:space="0" w:color="auto"/>
        <w:left w:val="none" w:sz="0" w:space="0" w:color="auto"/>
        <w:bottom w:val="none" w:sz="0" w:space="0" w:color="auto"/>
        <w:right w:val="none" w:sz="0" w:space="0" w:color="auto"/>
      </w:divBdr>
    </w:div>
    <w:div w:id="1757314836">
      <w:bodyDiv w:val="1"/>
      <w:marLeft w:val="0"/>
      <w:marRight w:val="0"/>
      <w:marTop w:val="0"/>
      <w:marBottom w:val="0"/>
      <w:divBdr>
        <w:top w:val="none" w:sz="0" w:space="0" w:color="auto"/>
        <w:left w:val="none" w:sz="0" w:space="0" w:color="auto"/>
        <w:bottom w:val="none" w:sz="0" w:space="0" w:color="auto"/>
        <w:right w:val="none" w:sz="0" w:space="0" w:color="auto"/>
      </w:divBdr>
    </w:div>
    <w:div w:id="211216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sigler@montana.edu"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6ED0-EBCD-43BF-B5DE-F43B28A7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Ruby Watershed Council Volunteer Water Monitoring Program SAP</vt:lpstr>
    </vt:vector>
  </TitlesOfParts>
  <Company>Montana State University</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Ruby Watershed Council Volunteer Water Monitoring Program SAP</dc:title>
  <dc:subject>Revised 12/22/ 2014</dc:subject>
  <dc:creator>Breanne Bornemann</dc:creator>
  <cp:lastModifiedBy>Bickford, Claire</cp:lastModifiedBy>
  <cp:revision>3</cp:revision>
  <cp:lastPrinted>2014-11-04T23:54:00Z</cp:lastPrinted>
  <dcterms:created xsi:type="dcterms:W3CDTF">2020-09-25T19:57:00Z</dcterms:created>
  <dcterms:modified xsi:type="dcterms:W3CDTF">2020-09-25T19:59:00Z</dcterms:modified>
</cp:coreProperties>
</file>